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63" w:rsidRPr="000A0F63" w:rsidRDefault="000A0F63" w:rsidP="000A0F63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A0F63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89524C" w:rsidRDefault="0089524C" w:rsidP="000A0F63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Медведицкого </w:t>
      </w:r>
    </w:p>
    <w:p w:rsidR="000A0F63" w:rsidRPr="000A0F63" w:rsidRDefault="0089524C" w:rsidP="000A0F63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89524C" w:rsidRDefault="0089524C" w:rsidP="000A0F63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F63" w:rsidRPr="000A0F63" w:rsidRDefault="0089524C" w:rsidP="000A0F63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 С.В. Ринг</w:t>
      </w:r>
    </w:p>
    <w:p w:rsidR="000A0F63" w:rsidRPr="000A0F63" w:rsidRDefault="000A0F63" w:rsidP="000A0F63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F63" w:rsidRDefault="0089524C" w:rsidP="000A0F63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«20» апреля</w:t>
      </w:r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 xml:space="preserve"> 2023 г.</w:t>
      </w:r>
    </w:p>
    <w:p w:rsidR="000A0F63" w:rsidRDefault="000A0F63" w:rsidP="000A0F63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F63" w:rsidRDefault="000A0F63" w:rsidP="000A0F63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F63" w:rsidRDefault="000A0F63" w:rsidP="000A0F63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F63" w:rsidRDefault="000A0F63" w:rsidP="000A0F63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F63" w:rsidRDefault="000A0F63" w:rsidP="000A0F63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F63" w:rsidRDefault="000A0F63" w:rsidP="000A0F63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F63" w:rsidRDefault="000A0F63" w:rsidP="000A0F63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F63" w:rsidRDefault="000A0F63" w:rsidP="000A0F63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F63" w:rsidRPr="000A0F63" w:rsidRDefault="000A0F63" w:rsidP="000A0F63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F63" w:rsidRDefault="000A0F63" w:rsidP="000A0F6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F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АУКЦИОННАЯ ДОКУМЕНТАЦИЯ</w:t>
      </w:r>
    </w:p>
    <w:p w:rsidR="000A0F63" w:rsidRPr="000A0F63" w:rsidRDefault="000A0F63" w:rsidP="000A0F63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F63" w:rsidRDefault="000A0F63" w:rsidP="000A0F6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F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открытого аукциона в электронной форме на право заключения </w:t>
      </w:r>
    </w:p>
    <w:p w:rsidR="000A0F63" w:rsidRPr="000A0F63" w:rsidRDefault="000A0F63" w:rsidP="000A0F6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A0F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договора аренды земельного участка</w:t>
      </w:r>
    </w:p>
    <w:p w:rsid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89524C" w:rsidRPr="000A0F63" w:rsidRDefault="0089524C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</w:p>
    <w:p w:rsidR="000A0F63" w:rsidRPr="0089524C" w:rsidRDefault="000A0F63" w:rsidP="000A0F6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524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Извещение о проведении электронного аукциона</w:t>
      </w:r>
    </w:p>
    <w:p w:rsidR="000A0F63" w:rsidRPr="0089524C" w:rsidRDefault="000A0F63" w:rsidP="000A0F6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524C">
        <w:rPr>
          <w:rFonts w:ascii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 земельного участка с кадастровым номером</w:t>
      </w:r>
    </w:p>
    <w:p w:rsidR="000A0F63" w:rsidRPr="0089524C" w:rsidRDefault="0089524C" w:rsidP="000A0F6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24C">
        <w:rPr>
          <w:rFonts w:ascii="Times New Roman" w:hAnsi="Times New Roman" w:cs="Times New Roman"/>
          <w:b/>
          <w:sz w:val="24"/>
          <w:szCs w:val="24"/>
        </w:rPr>
        <w:t>34:07:040001:426</w:t>
      </w:r>
    </w:p>
    <w:p w:rsidR="0089524C" w:rsidRPr="000A0F63" w:rsidRDefault="0089524C" w:rsidP="000A0F63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F63" w:rsidRPr="000A0F63" w:rsidRDefault="000A0F63" w:rsidP="000A0F6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9524C">
        <w:rPr>
          <w:rFonts w:ascii="Times New Roman" w:hAnsi="Times New Roman" w:cs="Times New Roman"/>
          <w:sz w:val="24"/>
          <w:szCs w:val="24"/>
          <w:lang w:eastAsia="ru-RU"/>
        </w:rPr>
        <w:t>Администрация Медведицкого сельского</w:t>
      </w:r>
      <w:r w:rsidRPr="000A0F63">
        <w:rPr>
          <w:rFonts w:ascii="Times New Roman" w:hAnsi="Times New Roman" w:cs="Times New Roman"/>
          <w:sz w:val="24"/>
          <w:szCs w:val="24"/>
          <w:lang w:eastAsia="ru-RU"/>
        </w:rPr>
        <w:t xml:space="preserve"> поселе</w:t>
      </w:r>
      <w:r w:rsidR="0089524C">
        <w:rPr>
          <w:rFonts w:ascii="Times New Roman" w:hAnsi="Times New Roman" w:cs="Times New Roman"/>
          <w:sz w:val="24"/>
          <w:szCs w:val="24"/>
          <w:lang w:eastAsia="ru-RU"/>
        </w:rPr>
        <w:t xml:space="preserve">ния </w:t>
      </w:r>
      <w:proofErr w:type="spellStart"/>
      <w:r w:rsidR="0089524C">
        <w:rPr>
          <w:rFonts w:ascii="Times New Roman" w:hAnsi="Times New Roman" w:cs="Times New Roman"/>
          <w:sz w:val="24"/>
          <w:szCs w:val="24"/>
          <w:lang w:eastAsia="ru-RU"/>
        </w:rPr>
        <w:t>Жирновского</w:t>
      </w:r>
      <w:proofErr w:type="spellEnd"/>
      <w:r w:rsidRPr="000A0F63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 на основании распоряжения администрации </w:t>
      </w:r>
      <w:r w:rsidR="00DE2772">
        <w:rPr>
          <w:rFonts w:ascii="Times New Roman" w:hAnsi="Times New Roman" w:cs="Times New Roman"/>
          <w:sz w:val="24"/>
          <w:szCs w:val="24"/>
          <w:lang w:eastAsia="ru-RU"/>
        </w:rPr>
        <w:t xml:space="preserve">от 19.04.2023 № 9 </w:t>
      </w:r>
      <w:r w:rsidRPr="000A0F63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 АУКЦИОН в </w:t>
      </w:r>
      <w:proofErr w:type="gramStart"/>
      <w:r w:rsidRPr="000A0F63">
        <w:rPr>
          <w:rFonts w:ascii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0A0F63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предусмотренном статьями 39.8, 39.11, 39.12, 39.13 Земельного кодекса Российской Федерации.</w:t>
      </w:r>
    </w:p>
    <w:p w:rsidR="000A0F63" w:rsidRPr="000A0F63" w:rsidRDefault="000A0F63" w:rsidP="000A0F6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A0F63">
        <w:rPr>
          <w:rFonts w:ascii="Times New Roman" w:hAnsi="Times New Roman" w:cs="Times New Roman"/>
          <w:sz w:val="24"/>
          <w:szCs w:val="24"/>
          <w:lang w:eastAsia="ru-RU"/>
        </w:rPr>
        <w:t>Местонахождение, почтовый адре</w:t>
      </w:r>
      <w:r w:rsidR="00DE2772">
        <w:rPr>
          <w:rFonts w:ascii="Times New Roman" w:hAnsi="Times New Roman" w:cs="Times New Roman"/>
          <w:sz w:val="24"/>
          <w:szCs w:val="24"/>
          <w:lang w:eastAsia="ru-RU"/>
        </w:rPr>
        <w:t xml:space="preserve">с организатора аукциона – 403762 Волгоградская область, </w:t>
      </w:r>
      <w:proofErr w:type="spellStart"/>
      <w:r w:rsidR="00DE2772">
        <w:rPr>
          <w:rFonts w:ascii="Times New Roman" w:hAnsi="Times New Roman" w:cs="Times New Roman"/>
          <w:sz w:val="24"/>
          <w:szCs w:val="24"/>
          <w:lang w:eastAsia="ru-RU"/>
        </w:rPr>
        <w:t>Жирновский</w:t>
      </w:r>
      <w:proofErr w:type="spellEnd"/>
      <w:r w:rsidR="00DE2772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 Медведица, ул. Горького, д. 29 Телефон: 8 (84454)</w:t>
      </w:r>
      <w:r w:rsidR="0081457C">
        <w:rPr>
          <w:rFonts w:ascii="Times New Roman" w:hAnsi="Times New Roman" w:cs="Times New Roman"/>
          <w:sz w:val="24"/>
          <w:szCs w:val="24"/>
          <w:lang w:eastAsia="ru-RU"/>
        </w:rPr>
        <w:t>69-2-73, 69-1-43</w:t>
      </w:r>
      <w:r w:rsidRPr="000A0F6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A0F63" w:rsidRPr="000A0F63" w:rsidRDefault="0081457C" w:rsidP="000A0F6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>Контактные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лица: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Шабурова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Елена Юрьевна</w:t>
      </w:r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>, номер теле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фона: 8 (84454)69-1-25, </w:t>
      </w:r>
      <w:proofErr w:type="spellStart"/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="0092731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927314" w:rsidRPr="0092731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adm</w:t>
        </w:r>
        <w:r w:rsidR="00927314" w:rsidRPr="0092731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r w:rsidR="00927314" w:rsidRPr="0092731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medvedica</w:t>
        </w:r>
        <w:r w:rsidR="00927314" w:rsidRPr="0092731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="00927314" w:rsidRPr="0092731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yandex</w:t>
        </w:r>
        <w:r w:rsidR="00927314" w:rsidRPr="0092731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927314" w:rsidRPr="0092731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927314" w:rsidRPr="00B63F4D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0A0F63" w:rsidRPr="000A0F63" w:rsidRDefault="000A0F63" w:rsidP="000A0F6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A0F63">
        <w:rPr>
          <w:rFonts w:ascii="Times New Roman" w:hAnsi="Times New Roman" w:cs="Times New Roman"/>
          <w:sz w:val="24"/>
          <w:szCs w:val="24"/>
          <w:lang w:eastAsia="ru-RU"/>
        </w:rPr>
        <w:t>Место проведения аукциона: электронная площадка АО «Единая электронная торговая площадка». Сайт: </w:t>
      </w:r>
      <w:hyperlink r:id="rId7" w:history="1">
        <w:r w:rsidRPr="0092731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https://torgi.gov.ru/</w:t>
        </w:r>
      </w:hyperlink>
    </w:p>
    <w:p w:rsidR="000A0F63" w:rsidRPr="000A0F63" w:rsidRDefault="000A0F63" w:rsidP="000A0F6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A0F63">
        <w:rPr>
          <w:rFonts w:ascii="Times New Roman" w:hAnsi="Times New Roman" w:cs="Times New Roman"/>
          <w:sz w:val="24"/>
          <w:szCs w:val="24"/>
          <w:lang w:eastAsia="ru-RU"/>
        </w:rPr>
        <w:t xml:space="preserve">Форма проведения аукциона — </w:t>
      </w:r>
      <w:proofErr w:type="gramStart"/>
      <w:r w:rsidRPr="000A0F63">
        <w:rPr>
          <w:rFonts w:ascii="Times New Roman" w:hAnsi="Times New Roman" w:cs="Times New Roman"/>
          <w:sz w:val="24"/>
          <w:szCs w:val="24"/>
          <w:lang w:eastAsia="ru-RU"/>
        </w:rPr>
        <w:t>открытый</w:t>
      </w:r>
      <w:proofErr w:type="gramEnd"/>
      <w:r w:rsidRPr="000A0F63">
        <w:rPr>
          <w:rFonts w:ascii="Times New Roman" w:hAnsi="Times New Roman" w:cs="Times New Roman"/>
          <w:sz w:val="24"/>
          <w:szCs w:val="24"/>
          <w:lang w:eastAsia="ru-RU"/>
        </w:rPr>
        <w:t xml:space="preserve"> по составу участников и форме подачи предложений по цене.</w:t>
      </w:r>
    </w:p>
    <w:p w:rsidR="000A0F63" w:rsidRPr="000A0F63" w:rsidRDefault="000A0F63" w:rsidP="000A0F6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A0F63">
        <w:rPr>
          <w:rFonts w:ascii="Times New Roman" w:hAnsi="Times New Roman" w:cs="Times New Roman"/>
          <w:sz w:val="24"/>
          <w:szCs w:val="24"/>
          <w:lang w:eastAsia="ru-RU"/>
        </w:rPr>
        <w:t>Дата начала приема заявок на участи</w:t>
      </w:r>
      <w:r w:rsidR="0089524C">
        <w:rPr>
          <w:rFonts w:ascii="Times New Roman" w:hAnsi="Times New Roman" w:cs="Times New Roman"/>
          <w:sz w:val="24"/>
          <w:szCs w:val="24"/>
          <w:lang w:eastAsia="ru-RU"/>
        </w:rPr>
        <w:t>е в электронном аукционе — 24.04</w:t>
      </w:r>
      <w:r w:rsidRPr="000A0F63">
        <w:rPr>
          <w:rFonts w:ascii="Times New Roman" w:hAnsi="Times New Roman" w:cs="Times New Roman"/>
          <w:sz w:val="24"/>
          <w:szCs w:val="24"/>
          <w:lang w:eastAsia="ru-RU"/>
        </w:rPr>
        <w:t>.2023г.</w:t>
      </w:r>
    </w:p>
    <w:p w:rsidR="000A0F63" w:rsidRPr="000A0F63" w:rsidRDefault="000A0F63" w:rsidP="000A0F6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A0F63">
        <w:rPr>
          <w:rFonts w:ascii="Times New Roman" w:hAnsi="Times New Roman" w:cs="Times New Roman"/>
          <w:sz w:val="24"/>
          <w:szCs w:val="24"/>
          <w:lang w:eastAsia="ru-RU"/>
        </w:rPr>
        <w:t>Дата и время окончания приема заявок на участи</w:t>
      </w:r>
      <w:r w:rsidR="0089524C">
        <w:rPr>
          <w:rFonts w:ascii="Times New Roman" w:hAnsi="Times New Roman" w:cs="Times New Roman"/>
          <w:sz w:val="24"/>
          <w:szCs w:val="24"/>
          <w:lang w:eastAsia="ru-RU"/>
        </w:rPr>
        <w:t>е в электронном аукционе — 17.05</w:t>
      </w:r>
      <w:r w:rsidRPr="000A0F63">
        <w:rPr>
          <w:rFonts w:ascii="Times New Roman" w:hAnsi="Times New Roman" w:cs="Times New Roman"/>
          <w:sz w:val="24"/>
          <w:szCs w:val="24"/>
          <w:lang w:eastAsia="ru-RU"/>
        </w:rPr>
        <w:t>.2023 г.15:00 (московское время)</w:t>
      </w:r>
    </w:p>
    <w:p w:rsidR="000A0F63" w:rsidRPr="000A0F63" w:rsidRDefault="000A0F63" w:rsidP="000A0F6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A0F63">
        <w:rPr>
          <w:rFonts w:ascii="Times New Roman" w:hAnsi="Times New Roman" w:cs="Times New Roman"/>
          <w:sz w:val="24"/>
          <w:szCs w:val="24"/>
          <w:lang w:eastAsia="ru-RU"/>
        </w:rPr>
        <w:t>Подача Заявок осуществляется круглосуточно. Окончательный срок поступления задатка на счет, указанный электро</w:t>
      </w:r>
      <w:r w:rsidR="0089524C">
        <w:rPr>
          <w:rFonts w:ascii="Times New Roman" w:hAnsi="Times New Roman" w:cs="Times New Roman"/>
          <w:sz w:val="24"/>
          <w:szCs w:val="24"/>
          <w:lang w:eastAsia="ru-RU"/>
        </w:rPr>
        <w:t>нной площадкой АО «ЕЭТП» - 17.05</w:t>
      </w:r>
      <w:r w:rsidRPr="000A0F63">
        <w:rPr>
          <w:rFonts w:ascii="Times New Roman" w:hAnsi="Times New Roman" w:cs="Times New Roman"/>
          <w:sz w:val="24"/>
          <w:szCs w:val="24"/>
          <w:lang w:eastAsia="ru-RU"/>
        </w:rPr>
        <w:t>.2023 г</w:t>
      </w:r>
      <w:r w:rsidRPr="000A0F63">
        <w:rPr>
          <w:rFonts w:ascii="Times New Roman" w:hAnsi="Times New Roman" w:cs="Times New Roman"/>
          <w:color w:val="158466"/>
          <w:sz w:val="24"/>
          <w:szCs w:val="24"/>
          <w:lang w:eastAsia="ru-RU"/>
        </w:rPr>
        <w:t>. </w:t>
      </w:r>
      <w:r w:rsidRPr="000A0F63">
        <w:rPr>
          <w:rFonts w:ascii="Times New Roman" w:hAnsi="Times New Roman" w:cs="Times New Roman"/>
          <w:sz w:val="24"/>
          <w:szCs w:val="24"/>
          <w:lang w:eastAsia="ru-RU"/>
        </w:rPr>
        <w:t>15:00 (московское время)</w:t>
      </w:r>
    </w:p>
    <w:p w:rsidR="000A0F63" w:rsidRPr="000A0F63" w:rsidRDefault="000A0F63" w:rsidP="000A0F6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A0F63">
        <w:rPr>
          <w:rFonts w:ascii="Times New Roman" w:hAnsi="Times New Roman" w:cs="Times New Roman"/>
          <w:sz w:val="24"/>
          <w:szCs w:val="24"/>
          <w:lang w:eastAsia="ru-RU"/>
        </w:rPr>
        <w:t>Дата рассмотрения заявок на участие в аукционе (определе</w:t>
      </w:r>
      <w:r w:rsidR="0089524C">
        <w:rPr>
          <w:rFonts w:ascii="Times New Roman" w:hAnsi="Times New Roman" w:cs="Times New Roman"/>
          <w:sz w:val="24"/>
          <w:szCs w:val="24"/>
          <w:lang w:eastAsia="ru-RU"/>
        </w:rPr>
        <w:t>ния участников аукциона) – 17.05</w:t>
      </w:r>
      <w:r w:rsidRPr="000A0F63">
        <w:rPr>
          <w:rFonts w:ascii="Times New Roman" w:hAnsi="Times New Roman" w:cs="Times New Roman"/>
          <w:sz w:val="24"/>
          <w:szCs w:val="24"/>
          <w:lang w:eastAsia="ru-RU"/>
        </w:rPr>
        <w:t>.2023г.</w:t>
      </w:r>
    </w:p>
    <w:p w:rsidR="000A0F63" w:rsidRDefault="00FB4368" w:rsidP="000A0F6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 xml:space="preserve">Дата, время и </w:t>
      </w:r>
      <w:r w:rsidR="0089524C">
        <w:rPr>
          <w:rFonts w:ascii="Times New Roman" w:hAnsi="Times New Roman" w:cs="Times New Roman"/>
          <w:sz w:val="24"/>
          <w:szCs w:val="24"/>
          <w:lang w:eastAsia="ru-RU"/>
        </w:rPr>
        <w:t>место проведения аукциона: 22.05.2023г. в 11</w:t>
      </w:r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>:00 (московское время), </w:t>
      </w:r>
      <w:hyperlink r:id="rId8" w:history="1">
        <w:r w:rsidR="000A0F63" w:rsidRPr="000A0F63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https://www.roseltorg.ru</w:t>
        </w:r>
      </w:hyperlink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E4697" w:rsidRPr="000A0F63" w:rsidRDefault="00AE4697" w:rsidP="000A0F6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44FC" w:rsidRDefault="000A0F63" w:rsidP="001F44FC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A0F63">
        <w:rPr>
          <w:rFonts w:ascii="Times New Roman" w:hAnsi="Times New Roman" w:cs="Times New Roman"/>
          <w:sz w:val="24"/>
          <w:szCs w:val="24"/>
          <w:lang w:eastAsia="ru-RU"/>
        </w:rPr>
        <w:t>Информационно</w:t>
      </w:r>
      <w:r w:rsidR="001F44FC">
        <w:rPr>
          <w:rFonts w:ascii="Times New Roman" w:hAnsi="Times New Roman" w:cs="Times New Roman"/>
          <w:sz w:val="24"/>
          <w:szCs w:val="24"/>
          <w:lang w:eastAsia="ru-RU"/>
        </w:rPr>
        <w:t>е сообщение о проведении торгов</w:t>
      </w:r>
    </w:p>
    <w:p w:rsidR="001F44FC" w:rsidRDefault="001F44FC" w:rsidP="001F44FC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F63" w:rsidRPr="000A0F63" w:rsidRDefault="001F44FC" w:rsidP="000A0F6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 xml:space="preserve"> Извещение о результатах торгов размещается на официальном сайте </w:t>
      </w:r>
      <w:r w:rsidR="00232D31">
        <w:rPr>
          <w:rFonts w:ascii="Times New Roman" w:hAnsi="Times New Roman" w:cs="Times New Roman"/>
          <w:sz w:val="24"/>
          <w:szCs w:val="24"/>
          <w:lang w:eastAsia="ru-RU"/>
        </w:rPr>
        <w:t>Медведицкого сельского</w:t>
      </w:r>
      <w:r w:rsidR="00232D31" w:rsidRPr="000A0F63">
        <w:rPr>
          <w:rFonts w:ascii="Times New Roman" w:hAnsi="Times New Roman" w:cs="Times New Roman"/>
          <w:sz w:val="24"/>
          <w:szCs w:val="24"/>
          <w:lang w:eastAsia="ru-RU"/>
        </w:rPr>
        <w:t xml:space="preserve"> поселе</w:t>
      </w:r>
      <w:r w:rsidR="00232D31">
        <w:rPr>
          <w:rFonts w:ascii="Times New Roman" w:hAnsi="Times New Roman" w:cs="Times New Roman"/>
          <w:sz w:val="24"/>
          <w:szCs w:val="24"/>
          <w:lang w:eastAsia="ru-RU"/>
        </w:rPr>
        <w:t xml:space="preserve">ния </w:t>
      </w:r>
      <w:proofErr w:type="spellStart"/>
      <w:r w:rsidR="00232D31">
        <w:rPr>
          <w:rFonts w:ascii="Times New Roman" w:hAnsi="Times New Roman" w:cs="Times New Roman"/>
          <w:sz w:val="24"/>
          <w:szCs w:val="24"/>
          <w:lang w:eastAsia="ru-RU"/>
        </w:rPr>
        <w:t>Жирновского</w:t>
      </w:r>
      <w:proofErr w:type="spellEnd"/>
      <w:r w:rsidR="00232D31" w:rsidRPr="000A0F63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</w:t>
      </w:r>
      <w:r w:rsidR="009159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2D31" w:rsidRPr="000A0F63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 w:rsidR="00232D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0F63" w:rsidRPr="00915912">
        <w:rPr>
          <w:rFonts w:ascii="Times New Roman" w:hAnsi="Times New Roman" w:cs="Times New Roman"/>
          <w:sz w:val="24"/>
          <w:szCs w:val="24"/>
          <w:u w:val="single"/>
          <w:lang w:eastAsia="ru-RU"/>
        </w:rPr>
        <w:t>www</w:t>
      </w:r>
      <w:proofErr w:type="spellEnd"/>
      <w:r w:rsidR="000A0F63" w:rsidRPr="00915912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r w:rsidR="0091591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15912" w:rsidRPr="00915912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медведицкое.34</w:t>
      </w:r>
      <w:r w:rsidR="00357F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>на официал</w:t>
      </w:r>
      <w:r w:rsidR="00915912">
        <w:rPr>
          <w:rFonts w:ascii="Times New Roman" w:hAnsi="Times New Roman" w:cs="Times New Roman"/>
          <w:sz w:val="24"/>
          <w:szCs w:val="24"/>
          <w:lang w:eastAsia="ru-RU"/>
        </w:rPr>
        <w:t xml:space="preserve">ьном сайте Российской Федерации </w:t>
      </w:r>
      <w:proofErr w:type="spellStart"/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>htths</w:t>
      </w:r>
      <w:proofErr w:type="spellEnd"/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>torgi.gov.ru</w:t>
      </w:r>
      <w:proofErr w:type="spellEnd"/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>/. электронной площадке АО «ЕЭТП» </w:t>
      </w:r>
      <w:hyperlink r:id="rId9" w:history="1">
        <w:r w:rsidR="000A0F63" w:rsidRPr="000A0F63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https://www.roseltorg.ru</w:t>
        </w:r>
      </w:hyperlink>
    </w:p>
    <w:p w:rsidR="000A0F63" w:rsidRPr="00684B57" w:rsidRDefault="001F44FC" w:rsidP="000A0F63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B6183" w:rsidRPr="00684B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0A0F63" w:rsidRPr="00684B57">
        <w:rPr>
          <w:rFonts w:ascii="Times New Roman" w:hAnsi="Times New Roman" w:cs="Times New Roman"/>
          <w:b/>
          <w:sz w:val="24"/>
          <w:szCs w:val="24"/>
          <w:lang w:eastAsia="ru-RU"/>
        </w:rPr>
        <w:t>Предмет аукциона:</w:t>
      </w:r>
    </w:p>
    <w:p w:rsidR="000A0F63" w:rsidRPr="000A0F63" w:rsidRDefault="00232D31" w:rsidP="00CC23B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C23B4" w:rsidRPr="00A04E87">
        <w:rPr>
          <w:rFonts w:ascii="Times New Roman" w:hAnsi="Times New Roman" w:cs="Times New Roman"/>
          <w:sz w:val="24"/>
          <w:szCs w:val="24"/>
          <w:lang w:eastAsia="ar-SA"/>
        </w:rPr>
        <w:t>Лот №1:</w:t>
      </w:r>
      <w:r w:rsidR="00CC23B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>3емельный участок:</w:t>
      </w:r>
    </w:p>
    <w:p w:rsidR="000A0F63" w:rsidRPr="000A0F63" w:rsidRDefault="00232D31" w:rsidP="000A0F6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>Местоположение земельного у</w:t>
      </w:r>
      <w:r w:rsidR="00915912">
        <w:rPr>
          <w:rFonts w:ascii="Times New Roman" w:hAnsi="Times New Roman" w:cs="Times New Roman"/>
          <w:sz w:val="24"/>
          <w:szCs w:val="24"/>
          <w:lang w:eastAsia="ru-RU"/>
        </w:rPr>
        <w:t xml:space="preserve">частка: Волгоградская область, </w:t>
      </w:r>
      <w:proofErr w:type="spellStart"/>
      <w:r w:rsidR="00915912">
        <w:rPr>
          <w:rFonts w:ascii="Times New Roman" w:hAnsi="Times New Roman" w:cs="Times New Roman"/>
          <w:sz w:val="24"/>
          <w:szCs w:val="24"/>
          <w:lang w:eastAsia="ru-RU"/>
        </w:rPr>
        <w:t>Жирновский</w:t>
      </w:r>
      <w:proofErr w:type="spellEnd"/>
      <w:r w:rsidR="00915912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 w:rsidR="00CC23B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C23B4">
        <w:rPr>
          <w:rFonts w:ascii="Times New Roman" w:hAnsi="Times New Roman" w:cs="Times New Roman"/>
          <w:sz w:val="24"/>
          <w:szCs w:val="24"/>
          <w:lang w:eastAsia="ru-RU"/>
        </w:rPr>
        <w:t>Медведицкое</w:t>
      </w:r>
      <w:proofErr w:type="spellEnd"/>
      <w:r w:rsidR="00CC23B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0A0F63" w:rsidRPr="000A0F63" w:rsidRDefault="00232D31" w:rsidP="000A0F6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 земельного участка: </w:t>
      </w:r>
      <w:r w:rsidR="005B2F7D" w:rsidRPr="00A04E87">
        <w:rPr>
          <w:rFonts w:ascii="Times New Roman" w:hAnsi="Times New Roman" w:cs="Times New Roman"/>
          <w:sz w:val="24"/>
          <w:szCs w:val="24"/>
        </w:rPr>
        <w:t xml:space="preserve">42348+/- 1800,63 кв.м.  </w:t>
      </w:r>
    </w:p>
    <w:p w:rsidR="000A0F63" w:rsidRPr="000A0F63" w:rsidRDefault="00232D31" w:rsidP="000A0F6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 xml:space="preserve">Кадастровый номер: </w:t>
      </w:r>
      <w:r w:rsidR="005B2F7D" w:rsidRPr="00A04E87">
        <w:rPr>
          <w:rFonts w:ascii="Times New Roman" w:hAnsi="Times New Roman" w:cs="Times New Roman"/>
          <w:sz w:val="24"/>
          <w:szCs w:val="24"/>
        </w:rPr>
        <w:t>34:07:040001:426</w:t>
      </w:r>
    </w:p>
    <w:p w:rsidR="000A0F63" w:rsidRPr="000A0F63" w:rsidRDefault="00232D31" w:rsidP="000A0F6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 xml:space="preserve">Категория </w:t>
      </w:r>
      <w:r w:rsidR="00510B03">
        <w:rPr>
          <w:rFonts w:ascii="Times New Roman" w:hAnsi="Times New Roman" w:cs="Times New Roman"/>
          <w:sz w:val="24"/>
          <w:szCs w:val="24"/>
          <w:lang w:eastAsia="ru-RU"/>
        </w:rPr>
        <w:t>земель: земли сельскохозяйственного назначения</w:t>
      </w:r>
    </w:p>
    <w:p w:rsidR="000A0F63" w:rsidRDefault="00232D31" w:rsidP="000A0F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 xml:space="preserve">Разрешенное использование земельного участка: </w:t>
      </w:r>
      <w:r w:rsidR="00510B03" w:rsidRPr="00A04E87">
        <w:rPr>
          <w:rFonts w:ascii="Times New Roman" w:hAnsi="Times New Roman" w:cs="Times New Roman"/>
          <w:sz w:val="24"/>
          <w:szCs w:val="24"/>
        </w:rPr>
        <w:t>для эксплуатации пруда «</w:t>
      </w:r>
      <w:proofErr w:type="gramStart"/>
      <w:r w:rsidR="00510B03" w:rsidRPr="00A04E87">
        <w:rPr>
          <w:rFonts w:ascii="Times New Roman" w:hAnsi="Times New Roman" w:cs="Times New Roman"/>
          <w:sz w:val="24"/>
          <w:szCs w:val="24"/>
        </w:rPr>
        <w:t>Безымянный</w:t>
      </w:r>
      <w:proofErr w:type="gramEnd"/>
      <w:r w:rsidR="00510B03" w:rsidRPr="00A04E87">
        <w:rPr>
          <w:rFonts w:ascii="Times New Roman" w:hAnsi="Times New Roman" w:cs="Times New Roman"/>
          <w:sz w:val="24"/>
          <w:szCs w:val="24"/>
        </w:rPr>
        <w:t xml:space="preserve"> №134»</w:t>
      </w:r>
    </w:p>
    <w:p w:rsidR="005B2F7D" w:rsidRDefault="005B2F7D" w:rsidP="000A0F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</w:t>
      </w:r>
      <w:r w:rsidRPr="00A04E87">
        <w:rPr>
          <w:rFonts w:ascii="Times New Roman" w:hAnsi="Times New Roman" w:cs="Times New Roman"/>
          <w:sz w:val="24"/>
          <w:szCs w:val="24"/>
        </w:rPr>
        <w:t>уществующие ограничения (обременения) права – не зарегистрировано</w:t>
      </w:r>
    </w:p>
    <w:p w:rsidR="005B2F7D" w:rsidRDefault="005B2F7D" w:rsidP="000A0F6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4E87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недвижимости, удостоверяющая проведенную государственную регистрацию права от 10.04.2023 г. собственность 34:07:040001:426-34/113/2023 10.04.2023</w:t>
      </w:r>
    </w:p>
    <w:p w:rsidR="0089524C" w:rsidRDefault="00CC23B4" w:rsidP="00A04E8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5912" w:rsidRPr="000A0F63">
        <w:rPr>
          <w:rFonts w:ascii="Times New Roman" w:hAnsi="Times New Roman" w:cs="Times New Roman"/>
          <w:sz w:val="24"/>
          <w:szCs w:val="24"/>
          <w:lang w:eastAsia="ru-RU"/>
        </w:rPr>
        <w:t>Срок догово</w:t>
      </w:r>
      <w:r w:rsidR="00915912">
        <w:rPr>
          <w:rFonts w:ascii="Times New Roman" w:hAnsi="Times New Roman" w:cs="Times New Roman"/>
          <w:sz w:val="24"/>
          <w:szCs w:val="24"/>
          <w:lang w:eastAsia="ru-RU"/>
        </w:rPr>
        <w:t>ра аренды земельного участка: 5</w:t>
      </w:r>
      <w:r w:rsidR="00915912" w:rsidRPr="000A0F63">
        <w:rPr>
          <w:rFonts w:ascii="Times New Roman" w:hAnsi="Times New Roman" w:cs="Times New Roman"/>
          <w:sz w:val="24"/>
          <w:szCs w:val="24"/>
          <w:lang w:eastAsia="ru-RU"/>
        </w:rPr>
        <w:t xml:space="preserve"> лет</w:t>
      </w:r>
    </w:p>
    <w:p w:rsidR="0089524C" w:rsidRDefault="008D6B45" w:rsidP="00A04E8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04E8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04E87">
        <w:rPr>
          <w:rFonts w:ascii="Times New Roman" w:hAnsi="Times New Roman" w:cs="Times New Roman"/>
          <w:sz w:val="24"/>
          <w:szCs w:val="24"/>
        </w:rPr>
        <w:t xml:space="preserve"> На вышеуказанном земельном участке расположен объект капитального строительства, являющийся неотъемлемой при</w:t>
      </w:r>
      <w:r>
        <w:rPr>
          <w:rFonts w:ascii="Times New Roman" w:hAnsi="Times New Roman" w:cs="Times New Roman"/>
          <w:sz w:val="24"/>
          <w:szCs w:val="24"/>
        </w:rPr>
        <w:t>надлежностью земельного участка</w:t>
      </w:r>
      <w:r w:rsidRPr="00A04E87">
        <w:rPr>
          <w:rFonts w:ascii="Times New Roman" w:hAnsi="Times New Roman" w:cs="Times New Roman"/>
          <w:sz w:val="24"/>
          <w:szCs w:val="24"/>
        </w:rPr>
        <w:t xml:space="preserve"> - гидротехническое сооружение дамба пруда «Безымянный №</w:t>
      </w:r>
      <w:r w:rsidR="006B6183">
        <w:rPr>
          <w:rFonts w:ascii="Times New Roman" w:hAnsi="Times New Roman" w:cs="Times New Roman"/>
          <w:sz w:val="24"/>
          <w:szCs w:val="24"/>
        </w:rPr>
        <w:t xml:space="preserve"> </w:t>
      </w:r>
      <w:r w:rsidRPr="00A04E87">
        <w:rPr>
          <w:rFonts w:ascii="Times New Roman" w:hAnsi="Times New Roman" w:cs="Times New Roman"/>
          <w:sz w:val="24"/>
          <w:szCs w:val="24"/>
        </w:rPr>
        <w:t>134»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E87">
        <w:rPr>
          <w:rFonts w:ascii="Times New Roman" w:hAnsi="Times New Roman" w:cs="Times New Roman"/>
          <w:sz w:val="24"/>
          <w:szCs w:val="24"/>
        </w:rPr>
        <w:t>Назначение: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E87">
        <w:rPr>
          <w:rFonts w:ascii="Times New Roman" w:hAnsi="Times New Roman" w:cs="Times New Roman"/>
          <w:sz w:val="24"/>
          <w:szCs w:val="24"/>
        </w:rPr>
        <w:t>гидротехн</w:t>
      </w:r>
      <w:r>
        <w:rPr>
          <w:rFonts w:ascii="Times New Roman" w:hAnsi="Times New Roman" w:cs="Times New Roman"/>
          <w:sz w:val="24"/>
          <w:szCs w:val="24"/>
        </w:rPr>
        <w:t>ическое.</w:t>
      </w:r>
      <w:r w:rsidRPr="00A04E87">
        <w:rPr>
          <w:rFonts w:ascii="Times New Roman" w:hAnsi="Times New Roman" w:cs="Times New Roman"/>
          <w:sz w:val="24"/>
          <w:szCs w:val="24"/>
        </w:rPr>
        <w:t xml:space="preserve"> Кадастровый (или условный) номер: </w:t>
      </w:r>
      <w:r w:rsidR="00C67811">
        <w:rPr>
          <w:rFonts w:ascii="Times New Roman" w:hAnsi="Times New Roman" w:cs="Times New Roman"/>
          <w:sz w:val="24"/>
          <w:szCs w:val="24"/>
        </w:rPr>
        <w:t>34:07:040001:424</w:t>
      </w:r>
    </w:p>
    <w:p w:rsidR="00A04E87" w:rsidRPr="00684B57" w:rsidRDefault="00A04E87" w:rsidP="000A0F63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A0F63" w:rsidRPr="00684B57" w:rsidRDefault="006B6183" w:rsidP="000A0F63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4B57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0A0F63" w:rsidRPr="00684B57">
        <w:rPr>
          <w:rFonts w:ascii="Times New Roman" w:hAnsi="Times New Roman" w:cs="Times New Roman"/>
          <w:b/>
          <w:sz w:val="24"/>
          <w:szCs w:val="24"/>
          <w:lang w:eastAsia="ru-RU"/>
        </w:rPr>
        <w:t>2.Условия аукциона:</w:t>
      </w:r>
    </w:p>
    <w:p w:rsidR="000A0F63" w:rsidRPr="000A0F63" w:rsidRDefault="006B6183" w:rsidP="000A0F6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>Начальная цена аукциона (ежегод</w:t>
      </w:r>
      <w:r w:rsidR="008F0C17">
        <w:rPr>
          <w:rFonts w:ascii="Times New Roman" w:hAnsi="Times New Roman" w:cs="Times New Roman"/>
          <w:sz w:val="24"/>
          <w:szCs w:val="24"/>
          <w:lang w:eastAsia="ru-RU"/>
        </w:rPr>
        <w:t>ный размер арендной платы) – 10 015,00 (десять тысяч пятнадцать</w:t>
      </w:r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00 копеек) в год.</w:t>
      </w:r>
    </w:p>
    <w:p w:rsidR="000A0F63" w:rsidRPr="000A0F63" w:rsidRDefault="006B6183" w:rsidP="000A0F6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>Шаг аукциона: 3% от начального размера годово</w:t>
      </w:r>
      <w:r w:rsidR="008F0C17">
        <w:rPr>
          <w:rFonts w:ascii="Times New Roman" w:hAnsi="Times New Roman" w:cs="Times New Roman"/>
          <w:sz w:val="24"/>
          <w:szCs w:val="24"/>
          <w:lang w:eastAsia="ru-RU"/>
        </w:rPr>
        <w:t xml:space="preserve">й арендной платы в сумме — 300,45 </w:t>
      </w:r>
      <w:r w:rsidR="00B43837">
        <w:rPr>
          <w:rFonts w:ascii="Times New Roman" w:hAnsi="Times New Roman" w:cs="Times New Roman"/>
          <w:sz w:val="24"/>
          <w:szCs w:val="24"/>
          <w:lang w:eastAsia="ru-RU"/>
        </w:rPr>
        <w:t>(триста рублей 45</w:t>
      </w:r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 xml:space="preserve"> копеек).</w:t>
      </w:r>
    </w:p>
    <w:p w:rsidR="000A0F63" w:rsidRPr="000A0F63" w:rsidRDefault="006B6183" w:rsidP="000A0F6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>Размер задатка: 20 % от начального размера годовой ар</w:t>
      </w:r>
      <w:r w:rsidR="00B43837">
        <w:rPr>
          <w:rFonts w:ascii="Times New Roman" w:hAnsi="Times New Roman" w:cs="Times New Roman"/>
          <w:sz w:val="24"/>
          <w:szCs w:val="24"/>
          <w:lang w:eastAsia="ru-RU"/>
        </w:rPr>
        <w:t>ендной платы в сумме —2 003,00</w:t>
      </w:r>
      <w:r w:rsidR="003D4572">
        <w:rPr>
          <w:rFonts w:ascii="Times New Roman" w:hAnsi="Times New Roman" w:cs="Times New Roman"/>
          <w:sz w:val="24"/>
          <w:szCs w:val="24"/>
          <w:lang w:eastAsia="ru-RU"/>
        </w:rPr>
        <w:t xml:space="preserve"> (две тысячи три рубля</w:t>
      </w:r>
      <w:r w:rsidR="00B43837">
        <w:rPr>
          <w:rFonts w:ascii="Times New Roman" w:hAnsi="Times New Roman" w:cs="Times New Roman"/>
          <w:sz w:val="24"/>
          <w:szCs w:val="24"/>
          <w:lang w:eastAsia="ru-RU"/>
        </w:rPr>
        <w:t xml:space="preserve"> 0</w:t>
      </w:r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>0 копеек).</w:t>
      </w:r>
    </w:p>
    <w:p w:rsidR="000A0F63" w:rsidRPr="000A0F63" w:rsidRDefault="00B43837" w:rsidP="000A0F6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0A0F63">
        <w:rPr>
          <w:rFonts w:ascii="Times New Roman" w:hAnsi="Times New Roman" w:cs="Times New Roman"/>
          <w:sz w:val="24"/>
          <w:szCs w:val="24"/>
          <w:lang w:eastAsia="ru-RU"/>
        </w:rPr>
        <w:t>Задаток должен поступить на расчетный счет, открытый при регистрации на электронной площадке, не позднее даты окончания подачи заявок, согласно Регламенту площадки.</w:t>
      </w:r>
    </w:p>
    <w:p w:rsidR="000A0F63" w:rsidRPr="000A0F63" w:rsidRDefault="000A0F63" w:rsidP="000A0F6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A0F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Назначение платежа: задаток за участие в торгах по извещению №</w:t>
      </w:r>
      <w:r w:rsidRPr="000A0F63">
        <w:rPr>
          <w:rFonts w:ascii="Times New Roman" w:hAnsi="Times New Roman" w:cs="Times New Roman"/>
          <w:sz w:val="24"/>
          <w:szCs w:val="24"/>
          <w:lang w:eastAsia="ru-RU"/>
        </w:rPr>
        <w:t>_______.</w:t>
      </w:r>
    </w:p>
    <w:p w:rsidR="006B6183" w:rsidRDefault="006B618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0A0F63" w:rsidRPr="003277CA" w:rsidRDefault="003277CA" w:rsidP="008B79FA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3277CA">
        <w:rPr>
          <w:rFonts w:ascii="Times New Roman" w:hAnsi="Times New Roman" w:cs="Times New Roman"/>
          <w:b/>
          <w:sz w:val="24"/>
          <w:szCs w:val="24"/>
          <w:lang w:eastAsia="ru-RU"/>
        </w:rPr>
        <w:t>3. Порядок возврата задатка: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Суммы задатков возвращаются участникам аукциона, за исключением его победителя, в течение трех дней со дня подведения итогов.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При уклонении или отказе победителя продажи от заключения в установленный срок договора аренды земельного участка, задаток ему не возвращается.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В платежном документе на перечисление денежных средств в обязательном порядке указывается номер процедуры. Представление документов, подтверждающих внесение задатка, признается заключением соглашения о задатке.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При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0A0F63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Задаток, внесенный победителем аукциона или единственным участником аукциона, засчитывается в счет арендной платы за него.</w:t>
      </w:r>
    </w:p>
    <w:p w:rsidR="003277CA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F63" w:rsidRPr="003277CA" w:rsidRDefault="003277CA" w:rsidP="008B79FA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3277CA">
        <w:rPr>
          <w:rFonts w:ascii="Times New Roman" w:hAnsi="Times New Roman" w:cs="Times New Roman"/>
          <w:b/>
          <w:sz w:val="24"/>
          <w:szCs w:val="24"/>
          <w:lang w:eastAsia="ru-RU"/>
        </w:rPr>
        <w:t>4. Заявитель не допускается к участию в аукционе в следующих случаях: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0A0F63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Порядок ознакомления с земельным участком: ознакомиться с местоположением земельного участка, его границами можно на публичной кадастровой карте: </w:t>
      </w:r>
      <w:hyperlink r:id="rId10" w:history="1">
        <w:r w:rsidR="000A0F63" w:rsidRPr="008B79FA">
          <w:rPr>
            <w:rFonts w:ascii="Times New Roman" w:hAnsi="Times New Roman" w:cs="Times New Roman"/>
            <w:color w:val="0263B2"/>
            <w:sz w:val="24"/>
            <w:szCs w:val="24"/>
            <w:u w:val="single"/>
            <w:lang w:eastAsia="ru-RU"/>
          </w:rPr>
          <w:t>https://pkk.rosreestr.ru/</w:t>
        </w:r>
      </w:hyperlink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 и с помощью других Интернет-ресурсов. Выезд на местность для осмотра земельного участка не предусмотрен.</w:t>
      </w:r>
    </w:p>
    <w:p w:rsidR="003277CA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F63" w:rsidRPr="003277CA" w:rsidRDefault="003277CA" w:rsidP="008B79FA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77CA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0A0F63" w:rsidRPr="003277CA">
        <w:rPr>
          <w:rFonts w:ascii="Times New Roman" w:hAnsi="Times New Roman" w:cs="Times New Roman"/>
          <w:b/>
          <w:sz w:val="24"/>
          <w:szCs w:val="24"/>
          <w:lang w:eastAsia="ru-RU"/>
        </w:rPr>
        <w:t>5. Порядок регистрации на электронной площадке: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5.1. Для обеспечения доступа к участию в электронном аукционе заинтересованному</w:t>
      </w:r>
    </w:p>
    <w:p w:rsidR="000A0F63" w:rsidRPr="008B79FA" w:rsidRDefault="000A0F63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9F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лицу необходимо пройти процедуру регистрации на электронной площадке.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5.2. Регистрации на электронной площадке подлежат лица, ранее не</w:t>
      </w:r>
    </w:p>
    <w:p w:rsidR="000A0F63" w:rsidRPr="008B79FA" w:rsidRDefault="000A0F63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B79FA">
        <w:rPr>
          <w:rFonts w:ascii="Times New Roman" w:hAnsi="Times New Roman" w:cs="Times New Roman"/>
          <w:sz w:val="24"/>
          <w:szCs w:val="24"/>
          <w:lang w:eastAsia="ru-RU"/>
        </w:rPr>
        <w:t>зарегистрированные</w:t>
      </w:r>
      <w:proofErr w:type="gramEnd"/>
      <w:r w:rsidRPr="008B79FA">
        <w:rPr>
          <w:rFonts w:ascii="Times New Roman" w:hAnsi="Times New Roman" w:cs="Times New Roman"/>
          <w:sz w:val="24"/>
          <w:szCs w:val="24"/>
          <w:lang w:eastAsia="ru-RU"/>
        </w:rPr>
        <w:t xml:space="preserve"> на электронной площадке или регистрация которых на электронной</w:t>
      </w:r>
    </w:p>
    <w:p w:rsidR="000A0F63" w:rsidRPr="008B79FA" w:rsidRDefault="000A0F63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9FA">
        <w:rPr>
          <w:rFonts w:ascii="Times New Roman" w:hAnsi="Times New Roman" w:cs="Times New Roman"/>
          <w:sz w:val="24"/>
          <w:szCs w:val="24"/>
          <w:lang w:eastAsia="ru-RU"/>
        </w:rPr>
        <w:t>площадке была ими прекращена.</w:t>
      </w:r>
    </w:p>
    <w:p w:rsidR="000A0F63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5.3. Регистрация на электронной площадке проводится в соответствии с Регламентом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электронной площадки.</w:t>
      </w:r>
    </w:p>
    <w:p w:rsidR="003277CA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F63" w:rsidRPr="003277CA" w:rsidRDefault="003277CA" w:rsidP="008B79FA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77CA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0A0F63" w:rsidRPr="003277CA">
        <w:rPr>
          <w:rFonts w:ascii="Times New Roman" w:hAnsi="Times New Roman" w:cs="Times New Roman"/>
          <w:b/>
          <w:sz w:val="24"/>
          <w:szCs w:val="24"/>
          <w:lang w:eastAsia="ru-RU"/>
        </w:rPr>
        <w:t>6. Перечень документов, которые необходимо предоставить для участия в аукционе, форма заявки, адрес приема заявок, способ направления заявок: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Для участия в аукционе Претенденты перечисляют задаток в размере 20%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 момента начала подачи заявок до момента окончания срока подачи заявок на счет, указанный электронной площадкой АО «ЕЭТП». В платежном документе на перечисление денежных средств в обязательном порядке указывается номер процедуры.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Для участия в аукционе заявители направляют заявку на участие в аукционе на электронной площадке АО «ЕЭТП»: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1. Документ, удостоверяющий право действовать от имени заявителя (в случае если заявка подписана представителем лица, подавшего заявку).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2. Копии документов, удостоверяющих личность заявителя (для физических лиц).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3.Надлежащим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4. Документы, подтверждающие внесение задатка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Заявка на участие в аукционе в электронной форме, а также прилагаемые к ней документы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подписываются усиленной квалифицированной электронной подписью заявителя или представителя заявителя от его имени.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</w:t>
      </w:r>
      <w:proofErr w:type="gramStart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кциона, запрос о разъяснении размещенной информации.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продавца,, претендента или участника.</w:t>
      </w:r>
      <w:proofErr w:type="gramEnd"/>
    </w:p>
    <w:p w:rsidR="000A0F63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 xml:space="preserve"> Наличие электронной подписи означает, что </w:t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3277CA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F63" w:rsidRPr="003277CA" w:rsidRDefault="003277CA" w:rsidP="008B79FA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3277CA">
        <w:rPr>
          <w:rFonts w:ascii="Times New Roman" w:hAnsi="Times New Roman" w:cs="Times New Roman"/>
          <w:b/>
          <w:sz w:val="24"/>
          <w:szCs w:val="24"/>
          <w:lang w:eastAsia="ru-RU"/>
        </w:rPr>
        <w:t>7. Рассмотрение заявок:</w:t>
      </w:r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0A0F63" w:rsidRPr="008B79FA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0A0F63" w:rsidRDefault="003277CA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</w:t>
      </w:r>
      <w:proofErr w:type="gramStart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 xml:space="preserve"> чем на следующий рабочий день после дня подписания протокола.</w:t>
      </w:r>
    </w:p>
    <w:p w:rsidR="003277CA" w:rsidRPr="008B79FA" w:rsidRDefault="003277CA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F63" w:rsidRPr="003277CA" w:rsidRDefault="003277CA" w:rsidP="003277CA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3277CA">
        <w:rPr>
          <w:rFonts w:ascii="Times New Roman" w:hAnsi="Times New Roman" w:cs="Times New Roman"/>
          <w:b/>
          <w:sz w:val="24"/>
          <w:szCs w:val="24"/>
          <w:lang w:eastAsia="ru-RU"/>
        </w:rPr>
        <w:t>8. Порядок проведения аукциона. Отказ от проведения аукциона.</w:t>
      </w:r>
    </w:p>
    <w:p w:rsidR="000A0F63" w:rsidRPr="008B79FA" w:rsidRDefault="003277CA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 xml:space="preserve">8.1. Аукцион проводится в соответствии с Регламентом электронной площадки </w:t>
      </w:r>
      <w:proofErr w:type="gramStart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A0F63" w:rsidRPr="008B79FA" w:rsidRDefault="000A0F63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9FA">
        <w:rPr>
          <w:rFonts w:ascii="Times New Roman" w:hAnsi="Times New Roman" w:cs="Times New Roman"/>
          <w:sz w:val="24"/>
          <w:szCs w:val="24"/>
          <w:lang w:eastAsia="ru-RU"/>
        </w:rPr>
        <w:t>указанный в извещении о проведен</w:t>
      </w:r>
      <w:proofErr w:type="gramStart"/>
      <w:r w:rsidRPr="008B79FA">
        <w:rPr>
          <w:rFonts w:ascii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B79FA">
        <w:rPr>
          <w:rFonts w:ascii="Times New Roman" w:hAnsi="Times New Roman" w:cs="Times New Roman"/>
          <w:sz w:val="24"/>
          <w:szCs w:val="24"/>
          <w:lang w:eastAsia="ru-RU"/>
        </w:rPr>
        <w:t>кциона день и час путем повышения начальной цены</w:t>
      </w:r>
      <w:r w:rsidR="003277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79FA">
        <w:rPr>
          <w:rFonts w:ascii="Times New Roman" w:hAnsi="Times New Roman" w:cs="Times New Roman"/>
          <w:sz w:val="24"/>
          <w:szCs w:val="24"/>
          <w:lang w:eastAsia="ru-RU"/>
        </w:rPr>
        <w:t>аукциона (арендной платы/первого арендного платежа), указанной в извещении о проведении</w:t>
      </w:r>
      <w:r w:rsidR="003277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79FA">
        <w:rPr>
          <w:rFonts w:ascii="Times New Roman" w:hAnsi="Times New Roman" w:cs="Times New Roman"/>
          <w:sz w:val="24"/>
          <w:szCs w:val="24"/>
          <w:lang w:eastAsia="ru-RU"/>
        </w:rPr>
        <w:t>аукциона, документации об аукционе, на «шаг аукциона» в пределах трех процентов</w:t>
      </w:r>
      <w:r w:rsidR="003277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79FA">
        <w:rPr>
          <w:rFonts w:ascii="Times New Roman" w:hAnsi="Times New Roman" w:cs="Times New Roman"/>
          <w:sz w:val="24"/>
          <w:szCs w:val="24"/>
          <w:lang w:eastAsia="ru-RU"/>
        </w:rPr>
        <w:t>начальной цены предмета аукциона.</w:t>
      </w:r>
    </w:p>
    <w:p w:rsidR="000A0F63" w:rsidRPr="008B79FA" w:rsidRDefault="003277CA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обеспечивает доступ участников 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закрытой части электронной площадки и возможность представления ими предложений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цене аукциона.</w:t>
      </w:r>
    </w:p>
    <w:p w:rsidR="000A0F63" w:rsidRPr="008B79FA" w:rsidRDefault="003277CA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8.2. Со времени начала проведения процедуры аукциона Оператором размещается:</w:t>
      </w:r>
    </w:p>
    <w:p w:rsidR="000A0F63" w:rsidRPr="008B79FA" w:rsidRDefault="003277CA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- в открытой части электронной площадки - информация о начале проведения</w:t>
      </w:r>
    </w:p>
    <w:p w:rsidR="000A0F63" w:rsidRPr="008B79FA" w:rsidRDefault="000A0F63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9FA">
        <w:rPr>
          <w:rFonts w:ascii="Times New Roman" w:hAnsi="Times New Roman" w:cs="Times New Roman"/>
          <w:sz w:val="24"/>
          <w:szCs w:val="24"/>
          <w:lang w:eastAsia="ru-RU"/>
        </w:rPr>
        <w:t>процедуры аукциона с указанием наименования имущества, начальной цены аукциона и</w:t>
      </w:r>
    </w:p>
    <w:p w:rsidR="000A0F63" w:rsidRPr="008B79FA" w:rsidRDefault="000A0F63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9FA">
        <w:rPr>
          <w:rFonts w:ascii="Times New Roman" w:hAnsi="Times New Roman" w:cs="Times New Roman"/>
          <w:sz w:val="24"/>
          <w:szCs w:val="24"/>
          <w:lang w:eastAsia="ru-RU"/>
        </w:rPr>
        <w:t>«шага аукциона»;</w:t>
      </w:r>
    </w:p>
    <w:p w:rsidR="000A0F63" w:rsidRPr="008B79FA" w:rsidRDefault="003277CA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 xml:space="preserve">- в закрытой части электронной площадки - помимо информации, указанной </w:t>
      </w:r>
      <w:proofErr w:type="gramStart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A0F63" w:rsidRPr="008B79FA" w:rsidRDefault="000A0F63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9FA">
        <w:rPr>
          <w:rFonts w:ascii="Times New Roman" w:hAnsi="Times New Roman" w:cs="Times New Roman"/>
          <w:sz w:val="24"/>
          <w:szCs w:val="24"/>
          <w:lang w:eastAsia="ru-RU"/>
        </w:rPr>
        <w:t>открытой части электронной площадки, также предложения о цене аукциона и время их</w:t>
      </w:r>
    </w:p>
    <w:p w:rsidR="000A0F63" w:rsidRPr="008B79FA" w:rsidRDefault="000A0F63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9FA">
        <w:rPr>
          <w:rFonts w:ascii="Times New Roman" w:hAnsi="Times New Roman" w:cs="Times New Roman"/>
          <w:sz w:val="24"/>
          <w:szCs w:val="24"/>
          <w:lang w:eastAsia="ru-RU"/>
        </w:rPr>
        <w:t>поступления, величина повышения начальной цены аукциона («шаг аукциона»), время,</w:t>
      </w:r>
    </w:p>
    <w:p w:rsidR="000A0F63" w:rsidRPr="008B79FA" w:rsidRDefault="000A0F63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B79FA">
        <w:rPr>
          <w:rFonts w:ascii="Times New Roman" w:hAnsi="Times New Roman" w:cs="Times New Roman"/>
          <w:sz w:val="24"/>
          <w:szCs w:val="24"/>
          <w:lang w:eastAsia="ru-RU"/>
        </w:rPr>
        <w:t>оставшееся</w:t>
      </w:r>
      <w:proofErr w:type="gramEnd"/>
      <w:r w:rsidRPr="008B79FA">
        <w:rPr>
          <w:rFonts w:ascii="Times New Roman" w:hAnsi="Times New Roman" w:cs="Times New Roman"/>
          <w:sz w:val="24"/>
          <w:szCs w:val="24"/>
          <w:lang w:eastAsia="ru-RU"/>
        </w:rPr>
        <w:t xml:space="preserve"> до окончания приема предложений о цене арендной платы.</w:t>
      </w:r>
    </w:p>
    <w:p w:rsidR="003277CA" w:rsidRDefault="003277CA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8.3. При проведении процедуры подачи ценовых предложений участники аукциона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электронной форме подают ценовые предложения с учетом следующих требований: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A0F63" w:rsidRPr="008B79FA" w:rsidRDefault="003277CA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- участник аукциона не вправе подавать ценовое предложение, равное предложению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или меньше, чем ценовое предложение, которое подано таким участником;</w:t>
      </w:r>
    </w:p>
    <w:p w:rsidR="000A0F63" w:rsidRPr="008B79FA" w:rsidRDefault="003277CA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- участник аукциона не вправе подавать ценовое предложение выше, чем текущее</w:t>
      </w:r>
    </w:p>
    <w:p w:rsidR="000A0F63" w:rsidRPr="008B79FA" w:rsidRDefault="000A0F63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9FA">
        <w:rPr>
          <w:rFonts w:ascii="Times New Roman" w:hAnsi="Times New Roman" w:cs="Times New Roman"/>
          <w:sz w:val="24"/>
          <w:szCs w:val="24"/>
          <w:lang w:eastAsia="ru-RU"/>
        </w:rPr>
        <w:t>максимальное ценовое предложение, вне пределов «шага аукциона».</w:t>
      </w:r>
    </w:p>
    <w:p w:rsidR="000A0F63" w:rsidRPr="008B79FA" w:rsidRDefault="003277CA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8.4. При проведении процедуры подачи ценовых предложений устанавливается время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приема ценовых предложений, составляющее 10 (десять) минут от начала проведения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 xml:space="preserve">процедуры подачи ценовых предложений до истечения срока их подачи.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начальной цены аукциона или текущего максимального ценового предложения на аукционе.</w:t>
      </w:r>
    </w:p>
    <w:p w:rsidR="000A0F63" w:rsidRPr="008B79FA" w:rsidRDefault="00B65BD8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Если в течение указанного времени ни одного ценового предложения о более высокой цене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аукциона не поступило, аукцион автоматически при помощи программных и технических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средств, обеспечивающих его проведение, завершается.</w:t>
      </w:r>
    </w:p>
    <w:p w:rsidR="000A0F63" w:rsidRPr="008B79FA" w:rsidRDefault="00B65BD8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8.5. В случае если при проведении процедуры подачи ценовых предложений были</w:t>
      </w:r>
    </w:p>
    <w:p w:rsidR="000A0F63" w:rsidRPr="008B79FA" w:rsidRDefault="000A0F63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9FA">
        <w:rPr>
          <w:rFonts w:ascii="Times New Roman" w:hAnsi="Times New Roman" w:cs="Times New Roman"/>
          <w:sz w:val="24"/>
          <w:szCs w:val="24"/>
          <w:lang w:eastAsia="ru-RU"/>
        </w:rPr>
        <w:t>поданы равные ценовые предложения несколькими участниками аукциона, то лучшим</w:t>
      </w:r>
    </w:p>
    <w:p w:rsidR="000A0F63" w:rsidRPr="008B79FA" w:rsidRDefault="000A0F63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9FA">
        <w:rPr>
          <w:rFonts w:ascii="Times New Roman" w:hAnsi="Times New Roman" w:cs="Times New Roman"/>
          <w:sz w:val="24"/>
          <w:szCs w:val="24"/>
          <w:lang w:eastAsia="ru-RU"/>
        </w:rPr>
        <w:t>признается ценовое предложение, поступившее ранее других ценовых предложений.</w:t>
      </w:r>
    </w:p>
    <w:p w:rsidR="000A0F63" w:rsidRPr="008B79FA" w:rsidRDefault="00B65BD8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8.6. Победителем аукциона признается участник аукциона, предложивший наиболее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высокую цену арендной платы.</w:t>
      </w:r>
    </w:p>
    <w:p w:rsidR="000A0F63" w:rsidRPr="008B79FA" w:rsidRDefault="00B65BD8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 xml:space="preserve">8.7. Ход проведения процедуры аукциона фиксируется Оператором в </w:t>
      </w:r>
      <w:proofErr w:type="gramStart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электронном</w:t>
      </w:r>
      <w:proofErr w:type="gramEnd"/>
    </w:p>
    <w:p w:rsidR="000A0F63" w:rsidRPr="008B79FA" w:rsidRDefault="000A0F63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B79FA">
        <w:rPr>
          <w:rFonts w:ascii="Times New Roman" w:hAnsi="Times New Roman" w:cs="Times New Roman"/>
          <w:sz w:val="24"/>
          <w:szCs w:val="24"/>
          <w:lang w:eastAsia="ru-RU"/>
        </w:rPr>
        <w:t>журнале</w:t>
      </w:r>
      <w:proofErr w:type="gramEnd"/>
      <w:r w:rsidRPr="008B79FA">
        <w:rPr>
          <w:rFonts w:ascii="Times New Roman" w:hAnsi="Times New Roman" w:cs="Times New Roman"/>
          <w:sz w:val="24"/>
          <w:szCs w:val="24"/>
          <w:lang w:eastAsia="ru-RU"/>
        </w:rPr>
        <w:t>, который направляется Организатору торгов в течение одного часа со времени</w:t>
      </w:r>
    </w:p>
    <w:p w:rsidR="000A0F63" w:rsidRPr="008B79FA" w:rsidRDefault="000A0F63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9FA">
        <w:rPr>
          <w:rFonts w:ascii="Times New Roman" w:hAnsi="Times New Roman" w:cs="Times New Roman"/>
          <w:sz w:val="24"/>
          <w:szCs w:val="24"/>
          <w:lang w:eastAsia="ru-RU"/>
        </w:rPr>
        <w:t>завершения приема предложений о цене аукциона для подведения итогов аукциона путем</w:t>
      </w:r>
    </w:p>
    <w:p w:rsidR="000A0F63" w:rsidRPr="008B79FA" w:rsidRDefault="000A0F63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9FA">
        <w:rPr>
          <w:rFonts w:ascii="Times New Roman" w:hAnsi="Times New Roman" w:cs="Times New Roman"/>
          <w:sz w:val="24"/>
          <w:szCs w:val="24"/>
          <w:lang w:eastAsia="ru-RU"/>
        </w:rPr>
        <w:t>оформления протокола о результатах аукциона, который размещается на официальных сайтах</w:t>
      </w:r>
      <w:r w:rsidR="00B65B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79FA">
        <w:rPr>
          <w:rFonts w:ascii="Times New Roman" w:hAnsi="Times New Roman" w:cs="Times New Roman"/>
          <w:sz w:val="24"/>
          <w:szCs w:val="24"/>
          <w:lang w:eastAsia="ru-RU"/>
        </w:rPr>
        <w:t>торгов в течение дня, следующего за днем подписания указанного протокола.</w:t>
      </w:r>
    </w:p>
    <w:p w:rsidR="000A0F63" w:rsidRPr="008B79FA" w:rsidRDefault="00B65BD8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8.8. Оператор вправе приостановить проведение аукциона в случае технологического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</w:t>
      </w:r>
    </w:p>
    <w:p w:rsidR="000A0F63" w:rsidRPr="008B79FA" w:rsidRDefault="00B65BD8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8.9. Процедура аукциона считается завершенной с момента подписания Организатором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торгов протокола о результатах аукциона.</w:t>
      </w:r>
    </w:p>
    <w:p w:rsidR="000A0F63" w:rsidRPr="008B79FA" w:rsidRDefault="00B65BD8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8.10. Аукцион признается несостоявшимся в связи с отсутствием предложений о цене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аукциона, предусматривающих более высокую цену арендной платы, чем начальная цена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аукциона.</w:t>
      </w:r>
    </w:p>
    <w:p w:rsidR="000A0F63" w:rsidRPr="008B79FA" w:rsidRDefault="00B65BD8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8.11. Решение о признан</w:t>
      </w:r>
      <w:proofErr w:type="gramStart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кциона несостоявшимся оформляется протоколом о</w:t>
      </w:r>
    </w:p>
    <w:p w:rsidR="000A0F63" w:rsidRPr="008B79FA" w:rsidRDefault="000A0F63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B79FA">
        <w:rPr>
          <w:rFonts w:ascii="Times New Roman" w:hAnsi="Times New Roman" w:cs="Times New Roman"/>
          <w:sz w:val="24"/>
          <w:szCs w:val="24"/>
          <w:lang w:eastAsia="ru-RU"/>
        </w:rPr>
        <w:t>результатах</w:t>
      </w:r>
      <w:proofErr w:type="gramEnd"/>
      <w:r w:rsidRPr="008B79FA">
        <w:rPr>
          <w:rFonts w:ascii="Times New Roman" w:hAnsi="Times New Roman" w:cs="Times New Roman"/>
          <w:sz w:val="24"/>
          <w:szCs w:val="24"/>
          <w:lang w:eastAsia="ru-RU"/>
        </w:rPr>
        <w:t xml:space="preserve"> аукциона.</w:t>
      </w:r>
    </w:p>
    <w:p w:rsidR="000A0F63" w:rsidRPr="008B79FA" w:rsidRDefault="00B65BD8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8.12. В течение одного часа со времени размещения и подписания протокола о</w:t>
      </w:r>
    </w:p>
    <w:p w:rsidR="000A0F63" w:rsidRPr="008B79FA" w:rsidRDefault="000A0F63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B79FA">
        <w:rPr>
          <w:rFonts w:ascii="Times New Roman" w:hAnsi="Times New Roman" w:cs="Times New Roman"/>
          <w:sz w:val="24"/>
          <w:szCs w:val="24"/>
          <w:lang w:eastAsia="ru-RU"/>
        </w:rPr>
        <w:t>результатах аукциона победителю (участнику, сделавшему предпоследнее предложение о</w:t>
      </w:r>
      <w:proofErr w:type="gramEnd"/>
    </w:p>
    <w:p w:rsidR="000A0F63" w:rsidRPr="008B79FA" w:rsidRDefault="000A0F63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9FA">
        <w:rPr>
          <w:rFonts w:ascii="Times New Roman" w:hAnsi="Times New Roman" w:cs="Times New Roman"/>
          <w:sz w:val="24"/>
          <w:szCs w:val="24"/>
          <w:lang w:eastAsia="ru-RU"/>
        </w:rPr>
        <w:t>цене арендной платы/единственному участнику) направляется уведомление о признании его</w:t>
      </w:r>
      <w:r w:rsidR="00B65B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79FA">
        <w:rPr>
          <w:rFonts w:ascii="Times New Roman" w:hAnsi="Times New Roman" w:cs="Times New Roman"/>
          <w:sz w:val="24"/>
          <w:szCs w:val="24"/>
          <w:lang w:eastAsia="ru-RU"/>
        </w:rPr>
        <w:t>победителем, участником, сделавшим предпоследнее предложение о цене аукциона,</w:t>
      </w:r>
    </w:p>
    <w:p w:rsidR="000A0F63" w:rsidRPr="008B79FA" w:rsidRDefault="000A0F63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9FA">
        <w:rPr>
          <w:rFonts w:ascii="Times New Roman" w:hAnsi="Times New Roman" w:cs="Times New Roman"/>
          <w:sz w:val="24"/>
          <w:szCs w:val="24"/>
          <w:lang w:eastAsia="ru-RU"/>
        </w:rPr>
        <w:t xml:space="preserve">единственным участником с приложением данного протокола, а также размещается </w:t>
      </w:r>
      <w:proofErr w:type="gramStart"/>
      <w:r w:rsidRPr="008B79FA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A0F63" w:rsidRPr="008B79FA" w:rsidRDefault="000A0F63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9FA">
        <w:rPr>
          <w:rFonts w:ascii="Times New Roman" w:hAnsi="Times New Roman" w:cs="Times New Roman"/>
          <w:sz w:val="24"/>
          <w:szCs w:val="24"/>
          <w:lang w:eastAsia="ru-RU"/>
        </w:rPr>
        <w:t>открытой части электронной площадки следующая информация:</w:t>
      </w:r>
    </w:p>
    <w:p w:rsidR="000A0F63" w:rsidRPr="008B79FA" w:rsidRDefault="00B65BD8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- сведения, позволяющие индивидуализировать земельный участок;</w:t>
      </w:r>
    </w:p>
    <w:p w:rsidR="000A0F63" w:rsidRPr="008B79FA" w:rsidRDefault="00B65BD8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- цена сделки;</w:t>
      </w:r>
    </w:p>
    <w:p w:rsidR="000A0F63" w:rsidRPr="008B79FA" w:rsidRDefault="00B65BD8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физического лица или наименование юридического лица -</w:t>
      </w:r>
    </w:p>
    <w:p w:rsidR="000A0F63" w:rsidRPr="008B79FA" w:rsidRDefault="000A0F63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9FA">
        <w:rPr>
          <w:rFonts w:ascii="Times New Roman" w:hAnsi="Times New Roman" w:cs="Times New Roman"/>
          <w:sz w:val="24"/>
          <w:szCs w:val="24"/>
          <w:lang w:eastAsia="ru-RU"/>
        </w:rPr>
        <w:t>победителя.</w:t>
      </w:r>
    </w:p>
    <w:p w:rsidR="000A0F63" w:rsidRPr="008B79FA" w:rsidRDefault="00B65BD8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8.13. Протокол о результатах аукциона, оформленный по итогам проведения аукциона,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является документом, удостоверяющим право победителя аукциона на заключение договора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аренды земельного участка.</w:t>
      </w:r>
    </w:p>
    <w:p w:rsidR="000A0F63" w:rsidRPr="008B79FA" w:rsidRDefault="00B65BD8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8.14. Протокол о результатах аукциона размещается на официальных сайтах торгов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электронной площадке в течение одного рабочего дня со дня подписания протокола о</w:t>
      </w:r>
    </w:p>
    <w:p w:rsidR="000A0F63" w:rsidRPr="008B79FA" w:rsidRDefault="000A0F63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B79FA">
        <w:rPr>
          <w:rFonts w:ascii="Times New Roman" w:hAnsi="Times New Roman" w:cs="Times New Roman"/>
          <w:sz w:val="24"/>
          <w:szCs w:val="24"/>
          <w:lang w:eastAsia="ru-RU"/>
        </w:rPr>
        <w:t>результатах</w:t>
      </w:r>
      <w:proofErr w:type="gramEnd"/>
      <w:r w:rsidRPr="008B79FA">
        <w:rPr>
          <w:rFonts w:ascii="Times New Roman" w:hAnsi="Times New Roman" w:cs="Times New Roman"/>
          <w:sz w:val="24"/>
          <w:szCs w:val="24"/>
          <w:lang w:eastAsia="ru-RU"/>
        </w:rPr>
        <w:t xml:space="preserve"> аукциона.</w:t>
      </w:r>
    </w:p>
    <w:p w:rsidR="000A0F63" w:rsidRPr="00B65BD8" w:rsidRDefault="00B65BD8" w:rsidP="003277CA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B65BD8">
        <w:rPr>
          <w:rFonts w:ascii="Times New Roman" w:hAnsi="Times New Roman" w:cs="Times New Roman"/>
          <w:b/>
          <w:sz w:val="24"/>
          <w:szCs w:val="24"/>
          <w:lang w:eastAsia="ru-RU"/>
        </w:rPr>
        <w:t>Отказ от проведения аукциона.</w:t>
      </w:r>
    </w:p>
    <w:p w:rsidR="000A0F63" w:rsidRPr="008B79FA" w:rsidRDefault="00B65BD8" w:rsidP="003277C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Организатор принимает решение об отказе в проведен</w:t>
      </w:r>
      <w:proofErr w:type="gramStart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кциона в случае выявления обстоятельств, предусмотренных пунктом 8 ст. 39.11 Земельного кодекса РФ, а также по собственной инициативе. Извещение об отказе в проведен</w:t>
      </w:r>
      <w:proofErr w:type="gramStart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0F63" w:rsidRPr="008B79FA" w:rsidRDefault="00B65BD8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 xml:space="preserve">9. Договор аренды земельного участка заключается с победителем торгов или единственным участником аукциона не ранее чем </w:t>
      </w:r>
      <w:proofErr w:type="gramStart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через десять дней со дня размещения информации о результатах аукциона на официальном сайте Российской Федерации в сети</w:t>
      </w:r>
      <w:proofErr w:type="gramEnd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 </w:t>
      </w:r>
      <w:hyperlink r:id="rId11" w:history="1">
        <w:r w:rsidR="000A0F63" w:rsidRPr="008B79FA">
          <w:rPr>
            <w:rFonts w:ascii="Times New Roman" w:hAnsi="Times New Roman" w:cs="Times New Roman"/>
            <w:color w:val="0263B2"/>
            <w:sz w:val="24"/>
            <w:szCs w:val="24"/>
            <w:u w:val="single"/>
            <w:lang w:eastAsia="ru-RU"/>
          </w:rPr>
          <w:t>https://torgi.gov.ru/new/</w:t>
        </w:r>
      </w:hyperlink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0F63" w:rsidRPr="008B79FA" w:rsidRDefault="00B65BD8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0A0F63" w:rsidRPr="008B79FA" w:rsidRDefault="00B65BD8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</w:t>
      </w:r>
    </w:p>
    <w:p w:rsidR="000A0F63" w:rsidRPr="008B79FA" w:rsidRDefault="00B65BD8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0F63" w:rsidRPr="008B79FA" w:rsidRDefault="00B65BD8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</w:t>
      </w:r>
      <w:proofErr w:type="gramEnd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указанных лиц).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этом условия повторного аукциона могут быть изменены.</w:t>
      </w:r>
    </w:p>
    <w:p w:rsidR="000A0F63" w:rsidRPr="008B79FA" w:rsidRDefault="00B65BD8" w:rsidP="008B79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A0F63" w:rsidRPr="008B79FA">
        <w:rPr>
          <w:rFonts w:ascii="Times New Roman" w:hAnsi="Times New Roman" w:cs="Times New Roman"/>
          <w:sz w:val="24"/>
          <w:szCs w:val="24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B65BD8" w:rsidRDefault="00B65BD8" w:rsidP="000A0F6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B65BD8" w:rsidRDefault="00B65BD8" w:rsidP="000A0F6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B65BD8" w:rsidRDefault="00B65BD8" w:rsidP="000A0F6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B65BD8" w:rsidRDefault="00B65BD8" w:rsidP="000A0F6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B65BD8" w:rsidRDefault="00B65BD8" w:rsidP="000A0F6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B65BD8" w:rsidRDefault="00B65BD8" w:rsidP="000A0F6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B65BD8" w:rsidRDefault="00B65BD8" w:rsidP="000A0F6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B65BD8" w:rsidRDefault="00B65BD8" w:rsidP="000A0F6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B65BD8" w:rsidRDefault="00B65BD8" w:rsidP="000A0F6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B65BD8" w:rsidRDefault="00B65BD8" w:rsidP="000A0F6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B65BD8" w:rsidRDefault="00B65BD8" w:rsidP="000A0F6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B65BD8" w:rsidRDefault="00B65BD8" w:rsidP="000A0F6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B65BD8" w:rsidRDefault="00B65BD8" w:rsidP="000A0F6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B65BD8" w:rsidRDefault="00B65BD8" w:rsidP="000A0F6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B65BD8" w:rsidRDefault="00B65BD8" w:rsidP="000A0F6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334270" w:rsidRDefault="00334270" w:rsidP="000A0F6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</w:p>
    <w:p w:rsidR="000A0F63" w:rsidRPr="000A0F63" w:rsidRDefault="000A0F63" w:rsidP="000A0F6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lastRenderedPageBreak/>
        <w:br/>
      </w: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Приложение № 1</w:t>
      </w:r>
    </w:p>
    <w:p w:rsidR="000A0F63" w:rsidRPr="000A0F63" w:rsidRDefault="000A0F63" w:rsidP="000A0F6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           проект</w:t>
      </w:r>
    </w:p>
    <w:p w:rsidR="000A0F63" w:rsidRP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ДОГОВОР АРЕНДЫ №</w:t>
      </w:r>
    </w:p>
    <w:p w:rsidR="000A0F63" w:rsidRP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ЗЕМЕЛЬНОГО УЧАСТКА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«____»____________2023 года                      </w:t>
      </w:r>
      <w:r w:rsidR="00B65B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                 </w:t>
      </w:r>
      <w:proofErr w:type="gramStart"/>
      <w:r w:rsidR="00B65B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с</w:t>
      </w:r>
      <w:proofErr w:type="gramEnd"/>
      <w:r w:rsidR="00B65B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. Медведица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На осно</w:t>
      </w:r>
      <w:r w:rsidR="00B65B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вании распоряжения администрации Медведицкого сельского поселения</w:t>
      </w: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№ от    </w:t>
      </w:r>
      <w:proofErr w:type="gramStart"/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г</w:t>
      </w:r>
      <w:proofErr w:type="gramEnd"/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., протокола №__________ от ______________2023</w:t>
      </w: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softHyphen/>
      </w: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softHyphen/>
        <w:t>г. открытого аукциона по продаже права на заключение договора аренды земельного участка, расположенного по адресу: Волгог</w:t>
      </w:r>
      <w:r w:rsidR="0033427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радская область </w:t>
      </w:r>
      <w:proofErr w:type="spellStart"/>
      <w:r w:rsidR="0033427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Жирновский</w:t>
      </w:r>
      <w:proofErr w:type="spellEnd"/>
      <w:r w:rsidR="0033427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район </w:t>
      </w:r>
      <w:proofErr w:type="gramStart"/>
      <w:r w:rsidR="0033427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Медведицком</w:t>
      </w:r>
      <w:proofErr w:type="gramEnd"/>
      <w:r w:rsidR="0033427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сельское поселение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 xml:space="preserve">Администрация </w:t>
      </w:r>
      <w:r w:rsidR="0033427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Медведицкого сельского поселения, в лице главы Медведицкого сельского поселения Ринг Сергея Викторовича</w:t>
      </w: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, действующего на основании Устава, именуемая в дальнейшем </w:t>
      </w: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«Арендодатель»,</w:t>
      </w: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и ______________________________________________________, именуемы</w:t>
      </w:r>
      <w:proofErr w:type="gramStart"/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й(</w:t>
      </w:r>
      <w:proofErr w:type="spellStart"/>
      <w:proofErr w:type="gramEnd"/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ая</w:t>
      </w:r>
      <w:proofErr w:type="spellEnd"/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) в дальнейшем </w:t>
      </w: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«Арендатор»,</w:t>
      </w: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и именуемые в дальнейшем </w:t>
      </w: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«Стороны»,</w:t>
      </w: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заключили настоящий Договор (далее – Договор) о нижеследующем:</w:t>
      </w:r>
    </w:p>
    <w:p w:rsidR="000A0F63" w:rsidRP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1. Предмет договора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1.1. Арендодатель предоставляет, а Арендатор принимает в аренду земельный участок - категория земель – земли населенных пунктов, кадастровый номер _______________</w:t>
      </w:r>
      <w:proofErr w:type="gramStart"/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,</w:t>
      </w:r>
      <w:proofErr w:type="gramEnd"/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расположенный по адресу: ______________________, для использования в целях: _______________ , общей площадью ___ кв.м.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1.3. Арендодатель гарантирует, что передаваемый по настоящему договору Участок никому другому не продан, не заложен, не является предметом спора, под арестом и запретом не состоит. Участок правами третьих лиц не обременен.</w:t>
      </w:r>
    </w:p>
    <w:p w:rsidR="000A0F63" w:rsidRP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2. Срок договора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2.1. Дого</w:t>
      </w:r>
      <w:r w:rsidR="00B65BD8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вор аренды заключен сроком на 5</w:t>
      </w: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лет с______________202__г. по ________________202_г.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2.2. Договор вступает в законную силу с момента его подписания сторонами и подлежит государственной регистрации в Управлении Федеральной службы государственной регистрации, кадастра и картографии по Волгоградской области.</w:t>
      </w:r>
    </w:p>
    <w:p w:rsidR="000A0F63" w:rsidRP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3. Размер и условия внесения арендной платы.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 3.1. размер арендной платы Участка по результатам проведения аукциона в соответствии с протоколом о подведении итогов аукциона от _________20___ г. составляет</w:t>
      </w:r>
      <w:proofErr w:type="gramStart"/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________ (_____________) </w:t>
      </w:r>
      <w:proofErr w:type="gramEnd"/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рублей ___ копеек в год, за земельный участок, расположенный по адресу: </w:t>
      </w:r>
      <w:r w:rsidR="00334270"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Волгог</w:t>
      </w:r>
      <w:r w:rsidR="0033427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радская область </w:t>
      </w:r>
      <w:proofErr w:type="spellStart"/>
      <w:r w:rsidR="0033427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Жирновский</w:t>
      </w:r>
      <w:proofErr w:type="spellEnd"/>
      <w:r w:rsidR="0033427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район Медведицком сельское поселение</w:t>
      </w: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, кадастровый номер</w:t>
      </w:r>
      <w:proofErr w:type="gramStart"/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   .</w:t>
      </w:r>
      <w:proofErr w:type="gramEnd"/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3.3 Арендная плата вносится ежемесячно путем перечисления на счет:</w:t>
      </w:r>
    </w:p>
    <w:p w:rsidR="00F975EF" w:rsidRDefault="000A0F63" w:rsidP="00F975EF">
      <w:pPr>
        <w:pStyle w:val="a7"/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Реквизиты: </w:t>
      </w: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u w:val="single"/>
          <w:lang w:eastAsia="ru-RU"/>
        </w:rPr>
        <w:t>Получатель</w:t>
      </w: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:</w:t>
      </w:r>
    </w:p>
    <w:p w:rsidR="00F975EF" w:rsidRPr="00F975EF" w:rsidRDefault="00F975EF" w:rsidP="00F975EF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ab/>
      </w:r>
      <w:r w:rsidRPr="00F975EF">
        <w:rPr>
          <w:rFonts w:ascii="Times New Roman" w:hAnsi="Times New Roman" w:cs="Times New Roman"/>
          <w:sz w:val="18"/>
          <w:szCs w:val="18"/>
        </w:rPr>
        <w:t xml:space="preserve"> УФК по Волгоградской области (Администрация Медведицкого сельского поселения) </w:t>
      </w:r>
    </w:p>
    <w:p w:rsidR="00F975EF" w:rsidRPr="00F975EF" w:rsidRDefault="00F975EF" w:rsidP="00F975EF">
      <w:pPr>
        <w:pStyle w:val="a7"/>
        <w:rPr>
          <w:rFonts w:ascii="Times New Roman" w:hAnsi="Times New Roman" w:cs="Times New Roman"/>
          <w:sz w:val="18"/>
          <w:szCs w:val="18"/>
        </w:rPr>
      </w:pPr>
      <w:r w:rsidRPr="00F975EF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F975EF">
        <w:rPr>
          <w:rFonts w:ascii="Times New Roman" w:hAnsi="Times New Roman" w:cs="Times New Roman"/>
          <w:sz w:val="18"/>
          <w:szCs w:val="18"/>
        </w:rPr>
        <w:t>л</w:t>
      </w:r>
      <w:proofErr w:type="gramEnd"/>
      <w:r w:rsidRPr="00F975EF">
        <w:rPr>
          <w:rFonts w:ascii="Times New Roman" w:hAnsi="Times New Roman" w:cs="Times New Roman"/>
          <w:sz w:val="18"/>
          <w:szCs w:val="18"/>
        </w:rPr>
        <w:t xml:space="preserve">/с 05293020610  </w:t>
      </w:r>
    </w:p>
    <w:p w:rsidR="00F975EF" w:rsidRPr="00F975EF" w:rsidRDefault="00F975EF" w:rsidP="00F975EF">
      <w:pPr>
        <w:pStyle w:val="a7"/>
        <w:rPr>
          <w:rFonts w:ascii="Times New Roman" w:hAnsi="Times New Roman" w:cs="Times New Roman"/>
          <w:sz w:val="18"/>
          <w:szCs w:val="18"/>
        </w:rPr>
      </w:pPr>
      <w:r w:rsidRPr="00F975EF">
        <w:rPr>
          <w:rFonts w:ascii="Times New Roman" w:hAnsi="Times New Roman" w:cs="Times New Roman"/>
          <w:sz w:val="18"/>
          <w:szCs w:val="18"/>
        </w:rPr>
        <w:tab/>
      </w:r>
      <w:proofErr w:type="spellStart"/>
      <w:proofErr w:type="gramStart"/>
      <w:r w:rsidRPr="00F975EF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F975EF">
        <w:rPr>
          <w:rFonts w:ascii="Times New Roman" w:hAnsi="Times New Roman" w:cs="Times New Roman"/>
          <w:sz w:val="18"/>
          <w:szCs w:val="18"/>
        </w:rPr>
        <w:t xml:space="preserve">/с 40302810700003000325  </w:t>
      </w:r>
    </w:p>
    <w:p w:rsidR="00F975EF" w:rsidRPr="00F975EF" w:rsidRDefault="00F975EF" w:rsidP="00F975EF">
      <w:pPr>
        <w:pStyle w:val="a7"/>
        <w:rPr>
          <w:rFonts w:ascii="Times New Roman" w:hAnsi="Times New Roman" w:cs="Times New Roman"/>
          <w:sz w:val="18"/>
          <w:szCs w:val="18"/>
        </w:rPr>
      </w:pPr>
      <w:r w:rsidRPr="00F975EF">
        <w:rPr>
          <w:rFonts w:ascii="Times New Roman" w:hAnsi="Times New Roman" w:cs="Times New Roman"/>
          <w:sz w:val="18"/>
          <w:szCs w:val="18"/>
        </w:rPr>
        <w:tab/>
        <w:t xml:space="preserve">Отделение Волгоград </w:t>
      </w:r>
      <w:proofErr w:type="gramStart"/>
      <w:r w:rsidRPr="00F975EF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F975EF">
        <w:rPr>
          <w:rFonts w:ascii="Times New Roman" w:hAnsi="Times New Roman" w:cs="Times New Roman"/>
          <w:sz w:val="18"/>
          <w:szCs w:val="18"/>
        </w:rPr>
        <w:t xml:space="preserve">. Волгоград </w:t>
      </w:r>
    </w:p>
    <w:p w:rsidR="00F975EF" w:rsidRPr="00F975EF" w:rsidRDefault="00F975EF" w:rsidP="00F975EF">
      <w:pPr>
        <w:pStyle w:val="a7"/>
        <w:rPr>
          <w:rFonts w:ascii="Times New Roman" w:hAnsi="Times New Roman" w:cs="Times New Roman"/>
          <w:sz w:val="18"/>
          <w:szCs w:val="18"/>
        </w:rPr>
      </w:pPr>
      <w:r w:rsidRPr="00F975EF">
        <w:rPr>
          <w:rFonts w:ascii="Times New Roman" w:hAnsi="Times New Roman" w:cs="Times New Roman"/>
          <w:sz w:val="18"/>
          <w:szCs w:val="18"/>
        </w:rPr>
        <w:tab/>
        <w:t>БИК 041806001 ИНН 3407010470 КПП 340701001</w:t>
      </w:r>
    </w:p>
    <w:p w:rsidR="000A0F63" w:rsidRPr="000A0F63" w:rsidRDefault="00F975EF" w:rsidP="00F975EF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ab/>
      </w:r>
      <w:r w:rsidR="000A0F63"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арендная плата за земельный участок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        3.4.Задаток в сумме </w:t>
      </w:r>
      <w:proofErr w:type="spellStart"/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______________руб</w:t>
      </w:r>
      <w:proofErr w:type="spellEnd"/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., внесенный арендатором на счет Арендодателя засчитывается Арендатору после подписания договора аренды в счет арендной платы.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3.5.Арендная плата начисляется с начала срока аренды земельного участка, согласно п.2.1.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3.6. Размер арендной платы изменяется в одностороннем порядке Арендодателем ежегодно с начала нового календарного года на индекс инфляции (индекс-дефлятор), применяемый при составлении проекта областного бюджета на соответствующий финансовый год.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A0F63" w:rsidRP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lastRenderedPageBreak/>
        <w:t>4. Права и обязанности Сторон.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   4.1. Арендодатель имеет право</w:t>
      </w: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: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 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 внесении арендной платы более чем за 6 месяцев, нарушения других условий Договора.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 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 4.1.3. На возмещение убытков, причинённых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4.2. Арендодатель обязан: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 4.2.1. Выполнять в полном объёме все условия Договора.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 4.2.2. Передать Арендатору участок по акту приёма-передачи.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 4.2.3. Письменно в десятидневный срок уведомить Арендатора об изменении реквизитов для перечисления арендной платы, указанных в п.3.3.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4.3. Арендатор имеет право: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4.3.1. Использовать участок на условиях, установленных Договором.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4.3.2. Предварительно получив письменное согласие Арендодателя, сдавать Участок в субаренду.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4.3.3. Передавать свои права и обязанности по Договору третьим лицам, уведомив в течение 3 (трех) рабочих дней со дня заключения соответствующего договора Арендодателя в письменной форме о передаче своих прав и обязанностей по договору аренды третьим лицам.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4.3.4. По истечении срока действия Договора в преимущественном порядке перед другими лицами заключить Договор аренды на новый срок на согласованных «Сторонами» условиях по письменному заявлению, направленному Арендодателю не позднее, чем за 3 (три) месяца до истечения срока действия Договора.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    4.4. Арендатор обязан: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4.4.1. Выполнять в полном объёме все условия Договора.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4.4.2. Использовать участок в соответствии с целевым назначением и разрешённым использованием.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4.4.3. Уплачивать арендную плату в размере и на условиях, установленных Договором.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4.4.5. Письменно сообщить Арендодателю не позднее, чем за 3 (три)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4.4.7. Письменно в десятидневный срок уведомить Арендодателя об изменении своих реквизитов.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4.5. Арендодатель и Арендатор имеют иные права и </w:t>
      </w:r>
      <w:proofErr w:type="gramStart"/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несут иные обязанности</w:t>
      </w:r>
      <w:proofErr w:type="gramEnd"/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, установленные законодательством Российской Федерации.</w:t>
      </w:r>
    </w:p>
    <w:p w:rsidR="000A0F63" w:rsidRP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5.Ответственность сторон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lastRenderedPageBreak/>
        <w:t>5.2. За нарушение срока внесения арендной платы по Договору Арендатор выплачивает Арендодателю пени из расчёта </w:t>
      </w: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u w:val="single"/>
          <w:lang w:eastAsia="ru-RU"/>
        </w:rPr>
        <w:t>0,1 %</w:t>
      </w: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от размера невнесённой арендной платы за каждый календарный день просрочки.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0A0F63" w:rsidRP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6. Изменение, расторжение и прекращение Договора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6.1. Все изменения и дополнения к Договору оформляются Сторонами в письменной форме.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6.2. </w:t>
      </w:r>
      <w:proofErr w:type="gramStart"/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Договор</w:t>
      </w:r>
      <w:proofErr w:type="gramEnd"/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 А также в случаях, указанных в пункте 4.1.1.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6.3. При прекращении Договора арендатор обязан вернуть Арендодателю Участок в надлежащем состоянии.</w:t>
      </w:r>
    </w:p>
    <w:p w:rsidR="000A0F63" w:rsidRP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7. Рассмотрение и урегулирование споров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0A0F63" w:rsidRPr="000A0F63" w:rsidRDefault="000A0F63" w:rsidP="000A0F6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8. Особые условия договора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8.1. Настоящий Договор составлен в 3 (трех) экземплярах, имеющих одинаковую юридическую силу, из которых один экземпляр хранится у Арендодателя, один экземпляр – у Арендатора, и один экземпляр передается в Управления Федеральной службы государственной регистрации кадастра и картографии по Волгоградской области.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8.2. Взаимоотношения Сторон</w:t>
      </w: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,</w:t>
      </w: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не урегулированные настоящим Договором, регламентируются законодательством Российской Федерации.</w:t>
      </w:r>
    </w:p>
    <w:p w:rsidR="000A0F63" w:rsidRPr="000A0F63" w:rsidRDefault="000A0F63" w:rsidP="000A0F6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tbl>
      <w:tblPr>
        <w:tblW w:w="0" w:type="auto"/>
        <w:tblInd w:w="108" w:type="dxa"/>
        <w:tblLook w:val="0000"/>
      </w:tblPr>
      <w:tblGrid>
        <w:gridCol w:w="4844"/>
        <w:gridCol w:w="4619"/>
      </w:tblGrid>
      <w:tr w:rsidR="00F975EF" w:rsidRPr="00AA7851" w:rsidTr="00030509">
        <w:trPr>
          <w:trHeight w:val="2479"/>
        </w:trPr>
        <w:tc>
          <w:tcPr>
            <w:tcW w:w="5101" w:type="dxa"/>
          </w:tcPr>
          <w:p w:rsidR="00F975EF" w:rsidRPr="00AA7851" w:rsidRDefault="00F975EF" w:rsidP="00030509">
            <w:pPr>
              <w:pStyle w:val="a8"/>
              <w:keepLines w:val="0"/>
              <w:widowControl/>
              <w:tabs>
                <w:tab w:val="left" w:pos="142"/>
              </w:tabs>
              <w:spacing w:line="240" w:lineRule="auto"/>
              <w:ind w:left="-108" w:firstLine="108"/>
              <w:jc w:val="center"/>
              <w:rPr>
                <w:sz w:val="18"/>
                <w:szCs w:val="18"/>
              </w:rPr>
            </w:pPr>
          </w:p>
          <w:p w:rsidR="00F975EF" w:rsidRPr="00AA7851" w:rsidRDefault="00F975EF" w:rsidP="00030509">
            <w:pPr>
              <w:pStyle w:val="a8"/>
              <w:keepLines w:val="0"/>
              <w:widowControl/>
              <w:spacing w:line="240" w:lineRule="auto"/>
              <w:ind w:left="-108" w:firstLine="142"/>
              <w:rPr>
                <w:sz w:val="18"/>
                <w:szCs w:val="18"/>
              </w:rPr>
            </w:pPr>
            <w:r w:rsidRPr="00AA7851">
              <w:rPr>
                <w:sz w:val="18"/>
                <w:szCs w:val="18"/>
              </w:rPr>
              <w:t xml:space="preserve">  5.1. </w:t>
            </w:r>
            <w:r w:rsidRPr="00AA7851">
              <w:rPr>
                <w:sz w:val="18"/>
                <w:szCs w:val="18"/>
              </w:rPr>
              <w:t>АРЕНДОДАТЕЛЬ</w:t>
            </w:r>
          </w:p>
          <w:p w:rsidR="00F975EF" w:rsidRPr="00AA7851" w:rsidRDefault="00F975EF" w:rsidP="00030509">
            <w:pPr>
              <w:ind w:right="93" w:firstLine="142"/>
              <w:rPr>
                <w:sz w:val="18"/>
                <w:szCs w:val="18"/>
              </w:rPr>
            </w:pPr>
            <w:r w:rsidRPr="00AA7851">
              <w:rPr>
                <w:sz w:val="18"/>
                <w:szCs w:val="18"/>
              </w:rPr>
              <w:t xml:space="preserve">Администрация Медведицкого сельского поселения </w:t>
            </w:r>
          </w:p>
          <w:p w:rsidR="00F975EF" w:rsidRPr="00AA7851" w:rsidRDefault="00F975EF" w:rsidP="00030509">
            <w:pPr>
              <w:ind w:right="93" w:firstLine="142"/>
              <w:rPr>
                <w:sz w:val="18"/>
                <w:szCs w:val="18"/>
              </w:rPr>
            </w:pPr>
            <w:r w:rsidRPr="00AA7851">
              <w:rPr>
                <w:sz w:val="18"/>
                <w:szCs w:val="18"/>
              </w:rPr>
              <w:t xml:space="preserve">403762, Волгоградская область, </w:t>
            </w:r>
            <w:proofErr w:type="spellStart"/>
            <w:r w:rsidRPr="00AA7851">
              <w:rPr>
                <w:sz w:val="18"/>
                <w:szCs w:val="18"/>
              </w:rPr>
              <w:t>Жирновский</w:t>
            </w:r>
            <w:proofErr w:type="spellEnd"/>
            <w:r w:rsidRPr="00AA7851">
              <w:rPr>
                <w:sz w:val="18"/>
                <w:szCs w:val="18"/>
              </w:rPr>
              <w:t xml:space="preserve"> район, </w:t>
            </w:r>
          </w:p>
          <w:p w:rsidR="00F975EF" w:rsidRPr="00AA7851" w:rsidRDefault="00F975EF" w:rsidP="00030509">
            <w:pPr>
              <w:ind w:right="93" w:firstLine="142"/>
              <w:rPr>
                <w:sz w:val="18"/>
                <w:szCs w:val="18"/>
              </w:rPr>
            </w:pPr>
            <w:proofErr w:type="gramStart"/>
            <w:r w:rsidRPr="00AA7851">
              <w:rPr>
                <w:sz w:val="18"/>
                <w:szCs w:val="18"/>
              </w:rPr>
              <w:t>с</w:t>
            </w:r>
            <w:proofErr w:type="gramEnd"/>
            <w:r w:rsidRPr="00AA7851">
              <w:rPr>
                <w:sz w:val="18"/>
                <w:szCs w:val="18"/>
              </w:rPr>
              <w:t xml:space="preserve">. </w:t>
            </w:r>
            <w:proofErr w:type="gramStart"/>
            <w:r w:rsidRPr="00AA7851">
              <w:rPr>
                <w:sz w:val="18"/>
                <w:szCs w:val="18"/>
              </w:rPr>
              <w:t>Медведица</w:t>
            </w:r>
            <w:proofErr w:type="gramEnd"/>
            <w:r w:rsidRPr="00AA7851">
              <w:rPr>
                <w:sz w:val="18"/>
                <w:szCs w:val="18"/>
              </w:rPr>
              <w:t>, ул. Горького, 29</w:t>
            </w:r>
            <w:r w:rsidRPr="00AA7851">
              <w:rPr>
                <w:sz w:val="18"/>
                <w:szCs w:val="18"/>
              </w:rPr>
              <w:tab/>
            </w:r>
          </w:p>
          <w:p w:rsidR="00F975EF" w:rsidRPr="00AA7851" w:rsidRDefault="00F975EF" w:rsidP="00030509">
            <w:pPr>
              <w:ind w:right="93" w:firstLine="142"/>
              <w:rPr>
                <w:sz w:val="18"/>
                <w:szCs w:val="18"/>
              </w:rPr>
            </w:pPr>
          </w:p>
          <w:p w:rsidR="00F975EF" w:rsidRPr="00AA7851" w:rsidRDefault="00F975EF" w:rsidP="00030509">
            <w:pPr>
              <w:ind w:right="93" w:firstLine="142"/>
              <w:rPr>
                <w:sz w:val="18"/>
                <w:szCs w:val="18"/>
              </w:rPr>
            </w:pPr>
          </w:p>
          <w:p w:rsidR="00F975EF" w:rsidRPr="00AA7851" w:rsidRDefault="00F975EF" w:rsidP="00030509">
            <w:pPr>
              <w:ind w:right="93" w:firstLine="142"/>
              <w:rPr>
                <w:sz w:val="18"/>
                <w:szCs w:val="18"/>
              </w:rPr>
            </w:pPr>
          </w:p>
          <w:p w:rsidR="00F975EF" w:rsidRPr="00AA7851" w:rsidRDefault="00F975EF" w:rsidP="00030509">
            <w:pPr>
              <w:ind w:right="93" w:firstLine="142"/>
              <w:rPr>
                <w:sz w:val="18"/>
                <w:szCs w:val="18"/>
              </w:rPr>
            </w:pPr>
          </w:p>
          <w:p w:rsidR="00F975EF" w:rsidRPr="00AA7851" w:rsidRDefault="00F975EF" w:rsidP="00030509">
            <w:pPr>
              <w:ind w:right="93" w:firstLine="142"/>
              <w:rPr>
                <w:sz w:val="18"/>
                <w:szCs w:val="18"/>
              </w:rPr>
            </w:pPr>
          </w:p>
          <w:p w:rsidR="00F975EF" w:rsidRPr="00AA7851" w:rsidRDefault="00F975EF" w:rsidP="00030509">
            <w:pPr>
              <w:ind w:right="93" w:firstLine="142"/>
              <w:rPr>
                <w:sz w:val="18"/>
                <w:szCs w:val="18"/>
              </w:rPr>
            </w:pPr>
          </w:p>
          <w:p w:rsidR="00F975EF" w:rsidRPr="00AA7851" w:rsidRDefault="00F975EF" w:rsidP="00030509">
            <w:pPr>
              <w:ind w:right="93" w:firstLine="142"/>
              <w:rPr>
                <w:sz w:val="18"/>
                <w:szCs w:val="18"/>
              </w:rPr>
            </w:pPr>
          </w:p>
          <w:p w:rsidR="00F975EF" w:rsidRPr="00AA7851" w:rsidRDefault="00F975EF" w:rsidP="00030509">
            <w:pPr>
              <w:ind w:right="93" w:firstLine="142"/>
              <w:rPr>
                <w:sz w:val="18"/>
                <w:szCs w:val="18"/>
              </w:rPr>
            </w:pPr>
            <w:r w:rsidRPr="00AA7851">
              <w:rPr>
                <w:sz w:val="18"/>
                <w:szCs w:val="18"/>
              </w:rPr>
              <w:t>___________________________  С.В. Ринг</w:t>
            </w:r>
          </w:p>
          <w:p w:rsidR="00F975EF" w:rsidRPr="00AA7851" w:rsidRDefault="00F975EF" w:rsidP="00030509">
            <w:pPr>
              <w:ind w:right="93" w:firstLine="142"/>
              <w:rPr>
                <w:sz w:val="18"/>
                <w:szCs w:val="18"/>
              </w:rPr>
            </w:pPr>
            <w:r w:rsidRPr="00AA7851">
              <w:rPr>
                <w:sz w:val="18"/>
                <w:szCs w:val="18"/>
              </w:rPr>
              <w:t xml:space="preserve">                  (подпись)</w:t>
            </w:r>
            <w:r w:rsidRPr="00AA7851">
              <w:rPr>
                <w:sz w:val="18"/>
                <w:szCs w:val="18"/>
              </w:rPr>
              <w:tab/>
            </w:r>
          </w:p>
          <w:p w:rsidR="00F975EF" w:rsidRPr="00AA7851" w:rsidRDefault="00F975EF" w:rsidP="00030509">
            <w:pPr>
              <w:ind w:right="93" w:firstLine="142"/>
              <w:rPr>
                <w:sz w:val="18"/>
                <w:szCs w:val="18"/>
              </w:rPr>
            </w:pPr>
          </w:p>
          <w:p w:rsidR="00F975EF" w:rsidRPr="00AA7851" w:rsidRDefault="00F975EF" w:rsidP="00030509">
            <w:pPr>
              <w:ind w:right="93" w:firstLine="142"/>
              <w:rPr>
                <w:sz w:val="18"/>
                <w:szCs w:val="18"/>
              </w:rPr>
            </w:pPr>
            <w:r w:rsidRPr="00AA7851">
              <w:rPr>
                <w:sz w:val="18"/>
                <w:szCs w:val="18"/>
              </w:rPr>
              <w:t xml:space="preserve"> М.П.</w:t>
            </w:r>
          </w:p>
          <w:p w:rsidR="00F975EF" w:rsidRPr="00AA7851" w:rsidRDefault="00F975EF" w:rsidP="00030509">
            <w:pPr>
              <w:ind w:right="93" w:firstLine="522"/>
              <w:rPr>
                <w:sz w:val="18"/>
                <w:szCs w:val="18"/>
              </w:rPr>
            </w:pPr>
          </w:p>
          <w:p w:rsidR="00F975EF" w:rsidRPr="00AA7851" w:rsidRDefault="00F975EF" w:rsidP="006633DC">
            <w:pPr>
              <w:pStyle w:val="a8"/>
              <w:keepLines w:val="0"/>
              <w:widowControl/>
              <w:tabs>
                <w:tab w:val="left" w:pos="142"/>
                <w:tab w:val="left" w:pos="1273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AA7851">
              <w:rPr>
                <w:sz w:val="18"/>
                <w:szCs w:val="18"/>
              </w:rPr>
              <w:t>«____» ________________ 20___г.</w:t>
            </w:r>
          </w:p>
        </w:tc>
        <w:tc>
          <w:tcPr>
            <w:tcW w:w="4653" w:type="dxa"/>
          </w:tcPr>
          <w:p w:rsidR="00F975EF" w:rsidRPr="00AA7851" w:rsidRDefault="00F975EF" w:rsidP="00030509">
            <w:pPr>
              <w:pStyle w:val="a8"/>
              <w:keepLines w:val="0"/>
              <w:widowControl/>
              <w:tabs>
                <w:tab w:val="left" w:pos="142"/>
              </w:tabs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F975EF" w:rsidRPr="00AA7851" w:rsidRDefault="00F975EF" w:rsidP="00030509">
            <w:pPr>
              <w:pStyle w:val="a8"/>
              <w:keepLines w:val="0"/>
              <w:widowControl/>
              <w:tabs>
                <w:tab w:val="left" w:pos="142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AA7851">
              <w:rPr>
                <w:sz w:val="18"/>
                <w:szCs w:val="18"/>
              </w:rPr>
              <w:t xml:space="preserve">5.2. </w:t>
            </w:r>
            <w:r w:rsidRPr="00AA7851">
              <w:rPr>
                <w:sz w:val="18"/>
                <w:szCs w:val="18"/>
              </w:rPr>
              <w:t>АРЕНДАТОР</w:t>
            </w:r>
          </w:p>
          <w:p w:rsidR="00F975EF" w:rsidRPr="00AA7851" w:rsidRDefault="00F975EF" w:rsidP="00030509">
            <w:pPr>
              <w:ind w:left="-3" w:right="93"/>
              <w:rPr>
                <w:sz w:val="18"/>
                <w:szCs w:val="18"/>
              </w:rPr>
            </w:pPr>
            <w:r w:rsidRPr="00AA7851">
              <w:rPr>
                <w:sz w:val="18"/>
                <w:szCs w:val="18"/>
              </w:rPr>
              <w:t>Наименование организации _____________________</w:t>
            </w:r>
          </w:p>
          <w:p w:rsidR="00F975EF" w:rsidRPr="00AA7851" w:rsidRDefault="00F975EF" w:rsidP="00030509">
            <w:pPr>
              <w:ind w:left="-3" w:right="93"/>
              <w:rPr>
                <w:sz w:val="18"/>
                <w:szCs w:val="18"/>
              </w:rPr>
            </w:pPr>
            <w:r w:rsidRPr="00AA7851">
              <w:rPr>
                <w:sz w:val="18"/>
                <w:szCs w:val="18"/>
              </w:rPr>
              <w:t>_____________________________________________</w:t>
            </w:r>
          </w:p>
          <w:p w:rsidR="00F975EF" w:rsidRPr="00AA7851" w:rsidRDefault="00F975EF" w:rsidP="00030509">
            <w:pPr>
              <w:ind w:left="-3" w:right="93"/>
              <w:rPr>
                <w:sz w:val="18"/>
                <w:szCs w:val="18"/>
              </w:rPr>
            </w:pPr>
            <w:r w:rsidRPr="00AA7851">
              <w:rPr>
                <w:sz w:val="18"/>
                <w:szCs w:val="18"/>
              </w:rPr>
              <w:t>Адрес _______________________________________</w:t>
            </w:r>
          </w:p>
          <w:p w:rsidR="00F975EF" w:rsidRPr="00AA7851" w:rsidRDefault="00F975EF" w:rsidP="00030509">
            <w:pPr>
              <w:ind w:left="-3" w:right="93"/>
              <w:rPr>
                <w:sz w:val="18"/>
                <w:szCs w:val="18"/>
              </w:rPr>
            </w:pPr>
            <w:r w:rsidRPr="00AA7851">
              <w:rPr>
                <w:sz w:val="18"/>
                <w:szCs w:val="18"/>
              </w:rPr>
              <w:t>ИНН ________________________________________</w:t>
            </w:r>
          </w:p>
          <w:p w:rsidR="00F975EF" w:rsidRPr="00AA7851" w:rsidRDefault="00F975EF" w:rsidP="00030509">
            <w:pPr>
              <w:ind w:left="-3" w:right="93"/>
              <w:rPr>
                <w:sz w:val="18"/>
                <w:szCs w:val="18"/>
              </w:rPr>
            </w:pPr>
            <w:r w:rsidRPr="00AA7851">
              <w:rPr>
                <w:sz w:val="18"/>
                <w:szCs w:val="18"/>
              </w:rPr>
              <w:t>КПП ________________________________________</w:t>
            </w:r>
          </w:p>
          <w:p w:rsidR="00F975EF" w:rsidRPr="00AA7851" w:rsidRDefault="00F975EF" w:rsidP="00030509">
            <w:pPr>
              <w:ind w:left="-3" w:right="93"/>
              <w:rPr>
                <w:sz w:val="18"/>
                <w:szCs w:val="18"/>
              </w:rPr>
            </w:pPr>
            <w:r w:rsidRPr="00AA7851">
              <w:rPr>
                <w:sz w:val="18"/>
                <w:szCs w:val="18"/>
              </w:rPr>
              <w:t>Банк получателя _______________________________</w:t>
            </w:r>
          </w:p>
          <w:p w:rsidR="00F975EF" w:rsidRPr="00AA7851" w:rsidRDefault="00F975EF" w:rsidP="00030509">
            <w:pPr>
              <w:ind w:left="-3" w:right="93"/>
              <w:rPr>
                <w:sz w:val="18"/>
                <w:szCs w:val="18"/>
              </w:rPr>
            </w:pPr>
            <w:r w:rsidRPr="00AA7851">
              <w:rPr>
                <w:sz w:val="18"/>
                <w:szCs w:val="18"/>
              </w:rPr>
              <w:t>_____________________________________________</w:t>
            </w:r>
          </w:p>
          <w:p w:rsidR="00F975EF" w:rsidRPr="00AA7851" w:rsidRDefault="00F975EF" w:rsidP="00030509">
            <w:pPr>
              <w:ind w:left="-3" w:right="93"/>
              <w:rPr>
                <w:sz w:val="18"/>
                <w:szCs w:val="18"/>
              </w:rPr>
            </w:pPr>
            <w:r w:rsidRPr="00AA7851">
              <w:rPr>
                <w:sz w:val="18"/>
                <w:szCs w:val="18"/>
              </w:rPr>
              <w:t>БИК _________________________________________</w:t>
            </w:r>
          </w:p>
          <w:p w:rsidR="00F975EF" w:rsidRPr="00AA7851" w:rsidRDefault="00F975EF" w:rsidP="00030509">
            <w:pPr>
              <w:ind w:left="-3" w:right="93"/>
              <w:rPr>
                <w:sz w:val="18"/>
                <w:szCs w:val="18"/>
              </w:rPr>
            </w:pPr>
            <w:proofErr w:type="spellStart"/>
            <w:proofErr w:type="gramStart"/>
            <w:r w:rsidRPr="00AA7851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AA7851">
              <w:rPr>
                <w:sz w:val="18"/>
                <w:szCs w:val="18"/>
              </w:rPr>
              <w:t>/с __________________________________________</w:t>
            </w:r>
          </w:p>
          <w:p w:rsidR="00F975EF" w:rsidRPr="00AA7851" w:rsidRDefault="00F975EF" w:rsidP="00030509">
            <w:pPr>
              <w:ind w:left="-3" w:right="93"/>
              <w:rPr>
                <w:sz w:val="18"/>
                <w:szCs w:val="18"/>
              </w:rPr>
            </w:pPr>
            <w:proofErr w:type="gramStart"/>
            <w:r w:rsidRPr="00AA7851">
              <w:rPr>
                <w:sz w:val="18"/>
                <w:szCs w:val="18"/>
              </w:rPr>
              <w:t>л</w:t>
            </w:r>
            <w:proofErr w:type="gramEnd"/>
            <w:r w:rsidRPr="00AA7851">
              <w:rPr>
                <w:sz w:val="18"/>
                <w:szCs w:val="18"/>
              </w:rPr>
              <w:t>/с ___________________________________________</w:t>
            </w:r>
          </w:p>
          <w:p w:rsidR="00F975EF" w:rsidRPr="00AA7851" w:rsidRDefault="00F975EF" w:rsidP="00030509">
            <w:pPr>
              <w:ind w:left="-3" w:right="93"/>
              <w:rPr>
                <w:sz w:val="18"/>
                <w:szCs w:val="18"/>
              </w:rPr>
            </w:pPr>
            <w:proofErr w:type="spellStart"/>
            <w:r w:rsidRPr="00AA7851">
              <w:rPr>
                <w:sz w:val="18"/>
                <w:szCs w:val="18"/>
              </w:rPr>
              <w:t>Кор</w:t>
            </w:r>
            <w:proofErr w:type="spellEnd"/>
            <w:r w:rsidRPr="00AA7851">
              <w:rPr>
                <w:sz w:val="18"/>
                <w:szCs w:val="18"/>
              </w:rPr>
              <w:t xml:space="preserve">. Счет _____________________________________ </w:t>
            </w:r>
          </w:p>
          <w:p w:rsidR="00F975EF" w:rsidRPr="00AA7851" w:rsidRDefault="00F975EF" w:rsidP="00030509">
            <w:pPr>
              <w:ind w:left="-3" w:right="93"/>
              <w:rPr>
                <w:sz w:val="18"/>
                <w:szCs w:val="18"/>
              </w:rPr>
            </w:pPr>
            <w:r w:rsidRPr="00AA7851">
              <w:rPr>
                <w:sz w:val="18"/>
                <w:szCs w:val="18"/>
              </w:rPr>
              <w:t>Телефон ______________________________________</w:t>
            </w:r>
          </w:p>
          <w:p w:rsidR="00F975EF" w:rsidRPr="00AA7851" w:rsidRDefault="00F975EF" w:rsidP="00030509">
            <w:pPr>
              <w:ind w:left="-3" w:right="93"/>
              <w:rPr>
                <w:sz w:val="18"/>
                <w:szCs w:val="18"/>
              </w:rPr>
            </w:pPr>
            <w:r w:rsidRPr="00AA7851">
              <w:rPr>
                <w:sz w:val="18"/>
                <w:szCs w:val="18"/>
              </w:rPr>
              <w:t>_____________ / _____________________________/</w:t>
            </w:r>
          </w:p>
          <w:p w:rsidR="00F975EF" w:rsidRPr="00AA7851" w:rsidRDefault="00F975EF" w:rsidP="00030509">
            <w:pPr>
              <w:ind w:right="93"/>
              <w:rPr>
                <w:sz w:val="18"/>
                <w:szCs w:val="18"/>
              </w:rPr>
            </w:pPr>
            <w:r w:rsidRPr="00AA7851">
              <w:rPr>
                <w:sz w:val="18"/>
                <w:szCs w:val="18"/>
              </w:rPr>
              <w:t xml:space="preserve">      (подпись)                           (Ф.И.О.)</w:t>
            </w:r>
          </w:p>
          <w:p w:rsidR="00F975EF" w:rsidRPr="00AA7851" w:rsidRDefault="00F975EF" w:rsidP="00030509">
            <w:pPr>
              <w:spacing w:line="360" w:lineRule="auto"/>
              <w:ind w:right="27"/>
              <w:rPr>
                <w:sz w:val="18"/>
                <w:szCs w:val="18"/>
              </w:rPr>
            </w:pPr>
            <w:r w:rsidRPr="00AA7851">
              <w:rPr>
                <w:sz w:val="18"/>
                <w:szCs w:val="18"/>
              </w:rPr>
              <w:t>М.П.</w:t>
            </w:r>
          </w:p>
          <w:p w:rsidR="00F975EF" w:rsidRPr="00AA7851" w:rsidRDefault="00F975EF" w:rsidP="00030509">
            <w:pPr>
              <w:pStyle w:val="a8"/>
              <w:keepLines w:val="0"/>
              <w:widowControl/>
              <w:tabs>
                <w:tab w:val="left" w:pos="142"/>
                <w:tab w:val="left" w:pos="1273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AA7851">
              <w:rPr>
                <w:sz w:val="18"/>
                <w:szCs w:val="18"/>
              </w:rPr>
              <w:t>«____» ________________ 20___г.</w:t>
            </w:r>
          </w:p>
        </w:tc>
      </w:tr>
    </w:tbl>
    <w:p w:rsidR="006633DC" w:rsidRPr="000A0F63" w:rsidRDefault="000A0F63" w:rsidP="006633D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A785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lastRenderedPageBreak/>
        <w:t>                       </w:t>
      </w:r>
      <w:r w:rsidR="006633DC"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br/>
      </w:r>
      <w:r w:rsidR="00663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Приложение № 2</w:t>
      </w:r>
    </w:p>
    <w:p w:rsidR="006633DC" w:rsidRPr="000A0F63" w:rsidRDefault="006633DC" w:rsidP="006633D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0A0F63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           проект</w:t>
      </w:r>
    </w:p>
    <w:p w:rsidR="006633DC" w:rsidRDefault="006633DC" w:rsidP="006633D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6633DC" w:rsidRPr="00AA7851" w:rsidRDefault="00AA7851" w:rsidP="00AA7851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A7851">
        <w:rPr>
          <w:sz w:val="18"/>
          <w:szCs w:val="18"/>
        </w:rPr>
        <w:t>ПРИЕМА-ПЕРЕДАЧИ</w:t>
      </w:r>
    </w:p>
    <w:p w:rsidR="00AA7851" w:rsidRPr="00AA7851" w:rsidRDefault="00AA7851" w:rsidP="00AA78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A7851" w:rsidRPr="00AA7851" w:rsidRDefault="00AA7851" w:rsidP="00AA7851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AA7851">
        <w:rPr>
          <w:sz w:val="18"/>
          <w:szCs w:val="18"/>
        </w:rPr>
        <w:t>с</w:t>
      </w:r>
      <w:proofErr w:type="gramEnd"/>
      <w:r w:rsidRPr="00AA7851">
        <w:rPr>
          <w:sz w:val="18"/>
          <w:szCs w:val="18"/>
        </w:rPr>
        <w:t xml:space="preserve">. </w:t>
      </w:r>
      <w:proofErr w:type="gramStart"/>
      <w:r w:rsidRPr="00AA7851">
        <w:rPr>
          <w:sz w:val="18"/>
          <w:szCs w:val="18"/>
        </w:rPr>
        <w:t>Медведица</w:t>
      </w:r>
      <w:proofErr w:type="gramEnd"/>
      <w:r w:rsidRPr="00AA7851">
        <w:rPr>
          <w:sz w:val="18"/>
          <w:szCs w:val="18"/>
        </w:rPr>
        <w:t xml:space="preserve">                                </w:t>
      </w:r>
      <w:r w:rsidRPr="00AA7851">
        <w:rPr>
          <w:sz w:val="18"/>
          <w:szCs w:val="18"/>
        </w:rPr>
        <w:tab/>
      </w:r>
      <w:r w:rsidRPr="00AA7851">
        <w:rPr>
          <w:sz w:val="18"/>
          <w:szCs w:val="18"/>
        </w:rPr>
        <w:tab/>
      </w:r>
      <w:r w:rsidRPr="00AA7851">
        <w:rPr>
          <w:sz w:val="18"/>
          <w:szCs w:val="18"/>
        </w:rPr>
        <w:tab/>
      </w:r>
      <w:r w:rsidRPr="00AA7851">
        <w:rPr>
          <w:sz w:val="18"/>
          <w:szCs w:val="18"/>
        </w:rPr>
        <w:tab/>
        <w:t xml:space="preserve">          </w:t>
      </w:r>
      <w:r w:rsidRPr="00AA7851">
        <w:rPr>
          <w:sz w:val="18"/>
          <w:szCs w:val="18"/>
        </w:rPr>
        <w:tab/>
      </w:r>
      <w:r w:rsidRPr="00AA7851">
        <w:rPr>
          <w:sz w:val="18"/>
          <w:szCs w:val="18"/>
        </w:rPr>
        <w:tab/>
        <w:t>"__" _________ 20__ г.</w:t>
      </w:r>
    </w:p>
    <w:p w:rsidR="00AA7851" w:rsidRPr="00AA7851" w:rsidRDefault="00AA7851" w:rsidP="00AA7851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AA7851" w:rsidRPr="00AA7851" w:rsidRDefault="00AA7851" w:rsidP="00AA785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A7851">
        <w:rPr>
          <w:sz w:val="18"/>
          <w:szCs w:val="18"/>
        </w:rPr>
        <w:t xml:space="preserve">   </w:t>
      </w:r>
      <w:r w:rsidR="006633DC">
        <w:rPr>
          <w:sz w:val="18"/>
          <w:szCs w:val="18"/>
        </w:rPr>
        <w:tab/>
      </w:r>
      <w:r w:rsidRPr="00AA7851">
        <w:rPr>
          <w:sz w:val="18"/>
          <w:szCs w:val="18"/>
        </w:rPr>
        <w:t xml:space="preserve"> Администрация Медведицкого сельского поселения </w:t>
      </w:r>
      <w:proofErr w:type="spellStart"/>
      <w:r w:rsidRPr="00AA7851">
        <w:rPr>
          <w:sz w:val="18"/>
          <w:szCs w:val="18"/>
        </w:rPr>
        <w:t>Жирновского</w:t>
      </w:r>
      <w:proofErr w:type="spellEnd"/>
      <w:r w:rsidRPr="00AA7851">
        <w:rPr>
          <w:sz w:val="18"/>
          <w:szCs w:val="18"/>
        </w:rPr>
        <w:t xml:space="preserve"> муниципального района, именуемая в дальнейшем «Арендодатель», в лице главы Ринг Сергея Викторовича, действующего на основании Устава Медведицкого сельского поселения, с одной стороны, и  ______________________________________________________,</w:t>
      </w:r>
    </w:p>
    <w:p w:rsidR="00AA7851" w:rsidRPr="00AA7851" w:rsidRDefault="00AA7851" w:rsidP="00AA7851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A7851">
        <w:rPr>
          <w:sz w:val="18"/>
          <w:szCs w:val="18"/>
        </w:rPr>
        <w:t>(наименование организации, Ф.И.О. индивидуального предпринимателя)</w:t>
      </w:r>
    </w:p>
    <w:p w:rsidR="00AA7851" w:rsidRPr="00AA7851" w:rsidRDefault="00AA7851" w:rsidP="00AA7851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A7851">
        <w:rPr>
          <w:sz w:val="18"/>
          <w:szCs w:val="18"/>
        </w:rPr>
        <w:t xml:space="preserve">    в лице _________________________________________________________________, </w:t>
      </w:r>
      <w:r w:rsidRPr="00AA7851">
        <w:rPr>
          <w:rFonts w:ascii="Courier New" w:hAnsi="Courier New" w:cs="Courier New"/>
          <w:sz w:val="18"/>
          <w:szCs w:val="18"/>
        </w:rPr>
        <w:tab/>
      </w:r>
      <w:r w:rsidRPr="00AA7851">
        <w:rPr>
          <w:rFonts w:ascii="Courier New" w:hAnsi="Courier New" w:cs="Courier New"/>
          <w:sz w:val="18"/>
          <w:szCs w:val="18"/>
        </w:rPr>
        <w:tab/>
      </w:r>
      <w:r w:rsidRPr="00AA7851">
        <w:rPr>
          <w:rFonts w:ascii="Courier New" w:hAnsi="Courier New" w:cs="Courier New"/>
          <w:sz w:val="18"/>
          <w:szCs w:val="18"/>
        </w:rPr>
        <w:tab/>
      </w:r>
      <w:r w:rsidRPr="00AA7851">
        <w:rPr>
          <w:rFonts w:ascii="Courier New" w:hAnsi="Courier New" w:cs="Courier New"/>
          <w:sz w:val="18"/>
          <w:szCs w:val="18"/>
        </w:rPr>
        <w:tab/>
      </w:r>
      <w:r w:rsidRPr="00AA7851">
        <w:rPr>
          <w:rFonts w:ascii="Courier New" w:hAnsi="Courier New" w:cs="Courier New"/>
          <w:sz w:val="18"/>
          <w:szCs w:val="18"/>
        </w:rPr>
        <w:tab/>
      </w:r>
      <w:r w:rsidRPr="00AA7851">
        <w:rPr>
          <w:rFonts w:ascii="Courier New" w:hAnsi="Courier New" w:cs="Courier New"/>
          <w:sz w:val="18"/>
          <w:szCs w:val="18"/>
        </w:rPr>
        <w:tab/>
      </w:r>
      <w:r w:rsidRPr="00AA7851">
        <w:rPr>
          <w:sz w:val="18"/>
          <w:szCs w:val="18"/>
        </w:rPr>
        <w:t>(должность, Ф.И.О.)</w:t>
      </w:r>
      <w:r w:rsidRPr="00AA7851">
        <w:rPr>
          <w:rFonts w:ascii="Courier New" w:hAnsi="Courier New" w:cs="Courier New"/>
          <w:sz w:val="18"/>
          <w:szCs w:val="18"/>
        </w:rPr>
        <w:t xml:space="preserve"> </w:t>
      </w:r>
    </w:p>
    <w:p w:rsidR="00AA7851" w:rsidRPr="00AA7851" w:rsidRDefault="00AA7851" w:rsidP="00AA785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A7851">
        <w:rPr>
          <w:sz w:val="18"/>
          <w:szCs w:val="18"/>
        </w:rPr>
        <w:t>действующего на основании _____________________, именуемый в дальнейшем «Арендатор», с другой стороны,    на    осн</w:t>
      </w:r>
      <w:r>
        <w:rPr>
          <w:sz w:val="18"/>
          <w:szCs w:val="18"/>
        </w:rPr>
        <w:t>овании    Договора  аренды земельного участка</w:t>
      </w:r>
      <w:r w:rsidRPr="00AA7851">
        <w:rPr>
          <w:sz w:val="18"/>
          <w:szCs w:val="18"/>
        </w:rPr>
        <w:t xml:space="preserve"> № ________ от "__" ________ 20__ г. заключили настоящий акт о нижеследующем:</w:t>
      </w:r>
    </w:p>
    <w:p w:rsidR="00AA7851" w:rsidRPr="00AA7851" w:rsidRDefault="00AA7851" w:rsidP="00AA785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A7851">
        <w:rPr>
          <w:sz w:val="18"/>
          <w:szCs w:val="18"/>
        </w:rPr>
        <w:t xml:space="preserve">   </w:t>
      </w:r>
      <w:r w:rsidR="006633DC">
        <w:rPr>
          <w:sz w:val="18"/>
          <w:szCs w:val="18"/>
        </w:rPr>
        <w:tab/>
      </w:r>
      <w:r w:rsidRPr="00AA7851">
        <w:rPr>
          <w:sz w:val="18"/>
          <w:szCs w:val="18"/>
        </w:rPr>
        <w:t xml:space="preserve"> 1. Арендодатель передает, а Арендатор принимает во временное возмездное </w:t>
      </w:r>
      <w:r w:rsidR="006633DC">
        <w:rPr>
          <w:sz w:val="18"/>
          <w:szCs w:val="18"/>
        </w:rPr>
        <w:t>владение и пользование земельны</w:t>
      </w:r>
      <w:proofErr w:type="gramStart"/>
      <w:r w:rsidR="006633DC">
        <w:rPr>
          <w:sz w:val="18"/>
          <w:szCs w:val="18"/>
        </w:rPr>
        <w:t>й(</w:t>
      </w:r>
      <w:proofErr w:type="gramEnd"/>
      <w:r w:rsidR="006633DC">
        <w:rPr>
          <w:sz w:val="18"/>
          <w:szCs w:val="18"/>
        </w:rPr>
        <w:t>-</w:t>
      </w:r>
      <w:proofErr w:type="spellStart"/>
      <w:r w:rsidR="006633DC">
        <w:rPr>
          <w:sz w:val="18"/>
          <w:szCs w:val="18"/>
        </w:rPr>
        <w:t>ые</w:t>
      </w:r>
      <w:proofErr w:type="spellEnd"/>
      <w:r w:rsidR="006633DC">
        <w:rPr>
          <w:sz w:val="18"/>
          <w:szCs w:val="18"/>
        </w:rPr>
        <w:t>) участок(-ки)</w:t>
      </w:r>
      <w:r w:rsidRPr="00AA7851">
        <w:rPr>
          <w:sz w:val="18"/>
          <w:szCs w:val="18"/>
        </w:rPr>
        <w:t>, расположенный (-</w:t>
      </w:r>
      <w:proofErr w:type="spellStart"/>
      <w:r w:rsidRPr="00AA7851">
        <w:rPr>
          <w:sz w:val="18"/>
          <w:szCs w:val="18"/>
        </w:rPr>
        <w:t>ые</w:t>
      </w:r>
      <w:proofErr w:type="spellEnd"/>
      <w:r w:rsidRPr="00AA7851">
        <w:rPr>
          <w:sz w:val="18"/>
          <w:szCs w:val="18"/>
        </w:rPr>
        <w:t>) по адресу: ______________________________________, общей площадью ________________ кв. м., именуемый (-</w:t>
      </w:r>
      <w:proofErr w:type="spellStart"/>
      <w:r w:rsidRPr="00AA7851">
        <w:rPr>
          <w:sz w:val="18"/>
          <w:szCs w:val="18"/>
        </w:rPr>
        <w:t>ые</w:t>
      </w:r>
      <w:proofErr w:type="spellEnd"/>
      <w:r w:rsidRPr="00AA7851">
        <w:rPr>
          <w:sz w:val="18"/>
          <w:szCs w:val="18"/>
        </w:rPr>
        <w:t>) в дальнейшем - Объект.</w:t>
      </w:r>
    </w:p>
    <w:p w:rsidR="00AA7851" w:rsidRPr="00AA7851" w:rsidRDefault="00AA7851" w:rsidP="00AA785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A7851">
        <w:rPr>
          <w:sz w:val="18"/>
          <w:szCs w:val="18"/>
        </w:rPr>
        <w:t xml:space="preserve">    Технические характеристики Объекта (-</w:t>
      </w:r>
      <w:proofErr w:type="spellStart"/>
      <w:r w:rsidRPr="00AA7851">
        <w:rPr>
          <w:sz w:val="18"/>
          <w:szCs w:val="18"/>
        </w:rPr>
        <w:t>ов</w:t>
      </w:r>
      <w:proofErr w:type="spellEnd"/>
      <w:r w:rsidRPr="00AA7851">
        <w:rPr>
          <w:sz w:val="18"/>
          <w:szCs w:val="18"/>
        </w:rPr>
        <w:t>) приведены в техническо</w:t>
      </w:r>
      <w:proofErr w:type="gramStart"/>
      <w:r w:rsidRPr="00AA7851">
        <w:rPr>
          <w:sz w:val="18"/>
          <w:szCs w:val="18"/>
        </w:rPr>
        <w:t>м(</w:t>
      </w:r>
      <w:proofErr w:type="gramEnd"/>
      <w:r w:rsidRPr="00AA7851">
        <w:rPr>
          <w:sz w:val="18"/>
          <w:szCs w:val="18"/>
        </w:rPr>
        <w:t>-их) паспорте (-ах) (</w:t>
      </w:r>
      <w:proofErr w:type="spellStart"/>
      <w:r w:rsidRPr="00AA7851">
        <w:rPr>
          <w:sz w:val="18"/>
          <w:szCs w:val="18"/>
        </w:rPr>
        <w:t>выкопировке</w:t>
      </w:r>
      <w:proofErr w:type="spellEnd"/>
      <w:r w:rsidRPr="00AA7851">
        <w:rPr>
          <w:sz w:val="18"/>
          <w:szCs w:val="18"/>
        </w:rPr>
        <w:t xml:space="preserve"> (_______________________________________________________________)</w:t>
      </w:r>
    </w:p>
    <w:p w:rsidR="00AA7851" w:rsidRPr="00AA7851" w:rsidRDefault="00AA7851" w:rsidP="00AA785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A7851">
        <w:rPr>
          <w:sz w:val="18"/>
          <w:szCs w:val="18"/>
        </w:rPr>
        <w:t>____________________________________________________________________________</w:t>
      </w:r>
    </w:p>
    <w:p w:rsidR="00AA7851" w:rsidRPr="00AA7851" w:rsidRDefault="00AA7851" w:rsidP="00AA785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A7851">
        <w:rPr>
          <w:sz w:val="18"/>
          <w:szCs w:val="18"/>
        </w:rPr>
        <w:t xml:space="preserve">  </w:t>
      </w:r>
      <w:r w:rsidR="006633DC">
        <w:rPr>
          <w:sz w:val="18"/>
          <w:szCs w:val="18"/>
        </w:rPr>
        <w:tab/>
      </w:r>
      <w:r w:rsidRPr="00AA7851">
        <w:rPr>
          <w:sz w:val="18"/>
          <w:szCs w:val="18"/>
        </w:rPr>
        <w:t xml:space="preserve">  2. Объект передается Арендатору в состоянии</w:t>
      </w:r>
      <w:proofErr w:type="gramStart"/>
      <w:r w:rsidRPr="00AA7851">
        <w:rPr>
          <w:sz w:val="18"/>
          <w:szCs w:val="18"/>
        </w:rPr>
        <w:t xml:space="preserve"> ____________________________________</w:t>
      </w:r>
      <w:proofErr w:type="gramEnd"/>
    </w:p>
    <w:p w:rsidR="00AA7851" w:rsidRPr="00AA7851" w:rsidRDefault="00AA7851" w:rsidP="00AA785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A7851">
        <w:rPr>
          <w:sz w:val="18"/>
          <w:szCs w:val="18"/>
        </w:rPr>
        <w:t>_____________________________________________________________________. Видимые недостатки: _________________________________________________________________.</w:t>
      </w:r>
    </w:p>
    <w:p w:rsidR="00AA7851" w:rsidRPr="00AA7851" w:rsidRDefault="00AA7851" w:rsidP="00AA785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A7851">
        <w:rPr>
          <w:sz w:val="18"/>
          <w:szCs w:val="18"/>
        </w:rPr>
        <w:t xml:space="preserve">    3. Настоящий Акт    составлен   в   двух   экземплярах,  имеющих равную юридическую силу.</w:t>
      </w:r>
    </w:p>
    <w:p w:rsidR="00AA7851" w:rsidRPr="00AA7851" w:rsidRDefault="00AA7851" w:rsidP="00AA785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A7851" w:rsidRPr="00AA7851" w:rsidRDefault="00AA7851" w:rsidP="00AA785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A7851" w:rsidRPr="00AA7851" w:rsidRDefault="00AA7851" w:rsidP="00AA7851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A7851">
        <w:rPr>
          <w:sz w:val="18"/>
          <w:szCs w:val="18"/>
        </w:rPr>
        <w:t>Адреса и подписи сторон</w:t>
      </w:r>
    </w:p>
    <w:p w:rsidR="00AA7851" w:rsidRPr="00AA7851" w:rsidRDefault="00AA7851" w:rsidP="00AA7851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A7851" w:rsidRPr="00AA7851" w:rsidRDefault="00AA7851" w:rsidP="00AA7851">
      <w:pPr>
        <w:rPr>
          <w:sz w:val="18"/>
          <w:szCs w:val="18"/>
        </w:rPr>
      </w:pPr>
      <w:r w:rsidRPr="00AA7851">
        <w:rPr>
          <w:sz w:val="18"/>
          <w:szCs w:val="18"/>
        </w:rPr>
        <w:t xml:space="preserve">                      Арендодатель                    </w:t>
      </w:r>
      <w:r w:rsidRPr="00AA7851">
        <w:rPr>
          <w:sz w:val="18"/>
          <w:szCs w:val="18"/>
        </w:rPr>
        <w:tab/>
        <w:t xml:space="preserve">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AA7851">
        <w:rPr>
          <w:sz w:val="18"/>
          <w:szCs w:val="18"/>
        </w:rPr>
        <w:t>Арендатор</w:t>
      </w:r>
    </w:p>
    <w:p w:rsidR="000A0F63" w:rsidRPr="000A0F63" w:rsidRDefault="000A0F63" w:rsidP="00AA7851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</w:p>
    <w:sectPr w:rsidR="000A0F63" w:rsidRPr="000A0F63" w:rsidSect="00A3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2C"/>
    <w:multiLevelType w:val="multilevel"/>
    <w:tmpl w:val="54E0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D1427"/>
    <w:multiLevelType w:val="multilevel"/>
    <w:tmpl w:val="BFA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33747"/>
    <w:multiLevelType w:val="multilevel"/>
    <w:tmpl w:val="CDB6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F63"/>
    <w:rsid w:val="000A0F63"/>
    <w:rsid w:val="001F44FC"/>
    <w:rsid w:val="00232D31"/>
    <w:rsid w:val="00316562"/>
    <w:rsid w:val="00324C66"/>
    <w:rsid w:val="003277CA"/>
    <w:rsid w:val="00334270"/>
    <w:rsid w:val="00357F8C"/>
    <w:rsid w:val="0039706C"/>
    <w:rsid w:val="003D4572"/>
    <w:rsid w:val="00510B03"/>
    <w:rsid w:val="00513CA7"/>
    <w:rsid w:val="0056271B"/>
    <w:rsid w:val="005A0358"/>
    <w:rsid w:val="005B2F7D"/>
    <w:rsid w:val="005E1B78"/>
    <w:rsid w:val="006633DC"/>
    <w:rsid w:val="00684B57"/>
    <w:rsid w:val="006B6183"/>
    <w:rsid w:val="0072293A"/>
    <w:rsid w:val="00732C52"/>
    <w:rsid w:val="0081457C"/>
    <w:rsid w:val="00854DAA"/>
    <w:rsid w:val="0089524C"/>
    <w:rsid w:val="008B79FA"/>
    <w:rsid w:val="008D6B45"/>
    <w:rsid w:val="008F0C17"/>
    <w:rsid w:val="00915912"/>
    <w:rsid w:val="00927314"/>
    <w:rsid w:val="00A04E87"/>
    <w:rsid w:val="00A364BE"/>
    <w:rsid w:val="00A9176A"/>
    <w:rsid w:val="00AA7851"/>
    <w:rsid w:val="00AE4697"/>
    <w:rsid w:val="00B3449F"/>
    <w:rsid w:val="00B43837"/>
    <w:rsid w:val="00B65BD8"/>
    <w:rsid w:val="00C67811"/>
    <w:rsid w:val="00CC23B4"/>
    <w:rsid w:val="00DE2772"/>
    <w:rsid w:val="00F975EF"/>
    <w:rsid w:val="00FB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0A0F63"/>
    <w:rPr>
      <w:color w:val="0000FF"/>
      <w:u w:val="single"/>
    </w:rPr>
  </w:style>
  <w:style w:type="character" w:customStyle="1" w:styleId="ya-share-blocktext">
    <w:name w:val="ya-share-block__text"/>
    <w:basedOn w:val="a0"/>
    <w:rsid w:val="000A0F63"/>
  </w:style>
  <w:style w:type="character" w:customStyle="1" w:styleId="copyrighttitle">
    <w:name w:val="copyright__title"/>
    <w:basedOn w:val="a0"/>
    <w:rsid w:val="000A0F63"/>
  </w:style>
  <w:style w:type="paragraph" w:customStyle="1" w:styleId="producetext">
    <w:name w:val="produce__text"/>
    <w:basedOn w:val="a"/>
    <w:rsid w:val="000A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F6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A0F63"/>
    <w:pPr>
      <w:spacing w:after="0" w:line="240" w:lineRule="auto"/>
    </w:pPr>
  </w:style>
  <w:style w:type="paragraph" w:styleId="a8">
    <w:name w:val="footnote text"/>
    <w:basedOn w:val="a"/>
    <w:link w:val="a9"/>
    <w:uiPriority w:val="99"/>
    <w:rsid w:val="00F975EF"/>
    <w:pPr>
      <w:keepLines/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F975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59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61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9604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7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6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3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14468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53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80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2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886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7007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5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2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3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4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3717761">
                  <w:marLeft w:val="0"/>
                  <w:marRight w:val="0"/>
                  <w:marTop w:val="0"/>
                  <w:marBottom w:val="0"/>
                  <w:divBdr>
                    <w:top w:val="single" w:sz="4" w:space="0" w:color="ABB0B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orgi.gov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-medvedica@yandex.ru" TargetMode="External"/><Relationship Id="rId11" Type="http://schemas.openxmlformats.org/officeDocument/2006/relationships/hyperlink" Target="https://torgi.gov.ru/ne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kk.r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9AEB1-529B-4890-A010-EE1F0AF8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11</Pages>
  <Words>4411</Words>
  <Characters>25144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40</cp:revision>
  <dcterms:created xsi:type="dcterms:W3CDTF">2023-04-18T06:23:00Z</dcterms:created>
  <dcterms:modified xsi:type="dcterms:W3CDTF">2023-04-20T08:21:00Z</dcterms:modified>
</cp:coreProperties>
</file>